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C34" w:rsidRPr="00FA5C34" w:rsidRDefault="00FA5C34" w:rsidP="00FA5C34">
      <w:pPr>
        <w:spacing w:line="254" w:lineRule="auto"/>
        <w:jc w:val="right"/>
        <w:rPr>
          <w:rFonts w:ascii="Times New Roman" w:eastAsia="Times New Roman" w:hAnsi="Times New Roman" w:cs="Times New Roman"/>
          <w:i/>
          <w:sz w:val="28"/>
          <w:szCs w:val="28"/>
          <w:lang w:val="kk-KZ"/>
        </w:rPr>
      </w:pPr>
      <w:r w:rsidRPr="00FA5C34">
        <w:rPr>
          <w:rFonts w:ascii="Times New Roman" w:eastAsia="Times New Roman" w:hAnsi="Times New Roman" w:cs="Times New Roman"/>
          <w:i/>
          <w:sz w:val="28"/>
          <w:szCs w:val="28"/>
          <w:lang w:val="kk-KZ"/>
        </w:rPr>
        <w:t>Ұсынымдар</w:t>
      </w:r>
    </w:p>
    <w:p w:rsidR="00FA5C34" w:rsidRPr="00FA5C34" w:rsidRDefault="00FA5C34" w:rsidP="00FA5C34">
      <w:pPr>
        <w:spacing w:line="254" w:lineRule="auto"/>
        <w:jc w:val="center"/>
        <w:rPr>
          <w:rFonts w:ascii="Times New Roman" w:eastAsia="Times New Roman" w:hAnsi="Times New Roman" w:cs="Times New Roman"/>
          <w:b/>
          <w:sz w:val="28"/>
          <w:szCs w:val="28"/>
          <w:lang w:val="kk-KZ"/>
        </w:rPr>
      </w:pPr>
      <w:r w:rsidRPr="00FA5C34">
        <w:rPr>
          <w:rFonts w:ascii="Times New Roman" w:eastAsia="Times New Roman" w:hAnsi="Times New Roman" w:cs="Times New Roman"/>
          <w:b/>
          <w:sz w:val="28"/>
          <w:szCs w:val="28"/>
          <w:lang w:val="kk-KZ"/>
        </w:rPr>
        <w:t>Химия 10 сынып</w:t>
      </w:r>
    </w:p>
    <w:p w:rsidR="00FA5C34" w:rsidRPr="00FA5C34" w:rsidRDefault="00FA5C34" w:rsidP="00FA5C34">
      <w:pPr>
        <w:spacing w:after="0" w:line="240" w:lineRule="auto"/>
        <w:jc w:val="center"/>
        <w:rPr>
          <w:rFonts w:ascii="Times New Roman" w:eastAsia="Calibri" w:hAnsi="Times New Roman" w:cs="Times New Roman"/>
          <w:b/>
          <w:color w:val="000000"/>
          <w:sz w:val="28"/>
          <w:szCs w:val="28"/>
          <w:lang w:val="kk-KZ"/>
        </w:rPr>
      </w:pPr>
      <w:r w:rsidRPr="00FA5C34">
        <w:rPr>
          <w:rFonts w:ascii="Times New Roman" w:eastAsia="Calibri" w:hAnsi="Times New Roman" w:cs="Times New Roman"/>
          <w:b/>
          <w:color w:val="000000"/>
          <w:sz w:val="28"/>
          <w:szCs w:val="28"/>
          <w:lang w:val="kk-KZ"/>
        </w:rPr>
        <w:t>Орта мерзімді (күнтізбелік-тақырыптық) жоспар</w:t>
      </w:r>
    </w:p>
    <w:p w:rsidR="00FA5C34" w:rsidRPr="00FA5C34" w:rsidRDefault="00FA5C34" w:rsidP="00FA5C34">
      <w:pPr>
        <w:spacing w:line="254"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102 сағат, аптасына 3</w:t>
      </w:r>
      <w:bookmarkStart w:id="0" w:name="_GoBack"/>
      <w:bookmarkEnd w:id="0"/>
      <w:r w:rsidRPr="00FA5C34">
        <w:rPr>
          <w:rFonts w:ascii="Times New Roman" w:eastAsia="Calibri" w:hAnsi="Times New Roman" w:cs="Times New Roman"/>
          <w:sz w:val="28"/>
          <w:szCs w:val="28"/>
          <w:lang w:val="kk-KZ"/>
        </w:rPr>
        <w:t xml:space="preserve"> рет</w:t>
      </w:r>
    </w:p>
    <w:p w:rsidR="004E2C63" w:rsidRPr="00265520" w:rsidRDefault="004E2C63" w:rsidP="00F9147C">
      <w:pPr>
        <w:spacing w:after="0" w:line="240" w:lineRule="auto"/>
        <w:rPr>
          <w:rFonts w:ascii="Times New Roman" w:hAnsi="Times New Roman" w:cs="Times New Roman"/>
          <w:sz w:val="28"/>
          <w:szCs w:val="28"/>
          <w:lang w:val="kk-KZ"/>
        </w:rPr>
      </w:pP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71"/>
        <w:gridCol w:w="3886"/>
        <w:gridCol w:w="49"/>
        <w:gridCol w:w="7973"/>
        <w:gridCol w:w="64"/>
        <w:gridCol w:w="1335"/>
        <w:gridCol w:w="42"/>
        <w:gridCol w:w="27"/>
        <w:gridCol w:w="15"/>
        <w:gridCol w:w="1536"/>
        <w:gridCol w:w="11"/>
        <w:gridCol w:w="27"/>
        <w:gridCol w:w="38"/>
        <w:gridCol w:w="1517"/>
      </w:tblGrid>
      <w:tr w:rsidR="00DB7B9D" w:rsidRPr="00265520" w:rsidTr="006403C9">
        <w:trPr>
          <w:trHeight w:val="724"/>
        </w:trPr>
        <w:tc>
          <w:tcPr>
            <w:tcW w:w="643" w:type="pct"/>
            <w:gridSpan w:val="2"/>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rPr>
            </w:pPr>
            <w:r w:rsidRPr="00265520">
              <w:rPr>
                <w:rFonts w:ascii="Times New Roman" w:eastAsia="Calibri" w:hAnsi="Times New Roman" w:cs="Times New Roman"/>
                <w:b/>
                <w:sz w:val="28"/>
                <w:szCs w:val="28"/>
              </w:rPr>
              <w:t>Ұ</w:t>
            </w:r>
            <w:proofErr w:type="gramStart"/>
            <w:r w:rsidRPr="00265520">
              <w:rPr>
                <w:rFonts w:ascii="Times New Roman" w:eastAsia="Calibri" w:hAnsi="Times New Roman" w:cs="Times New Roman"/>
                <w:b/>
                <w:sz w:val="28"/>
                <w:szCs w:val="28"/>
              </w:rPr>
              <w:t>зақ</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мерз</w:t>
            </w:r>
            <w:proofErr w:type="gramEnd"/>
            <w:r w:rsidRPr="00265520">
              <w:rPr>
                <w:rFonts w:ascii="Times New Roman" w:eastAsia="Calibri" w:hAnsi="Times New Roman" w:cs="Times New Roman"/>
                <w:b/>
                <w:sz w:val="28"/>
                <w:szCs w:val="28"/>
              </w:rPr>
              <w:t>імді</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жоспар</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бөлімі</w:t>
            </w:r>
          </w:p>
        </w:tc>
        <w:tc>
          <w:tcPr>
            <w:tcW w:w="1025" w:type="pct"/>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rPr>
            </w:pPr>
            <w:r w:rsidRPr="00265520">
              <w:rPr>
                <w:rFonts w:ascii="Times New Roman" w:eastAsia="Calibri" w:hAnsi="Times New Roman" w:cs="Times New Roman"/>
                <w:b/>
                <w:sz w:val="28"/>
                <w:szCs w:val="28"/>
              </w:rPr>
              <w:t>Тақырыбы/Ұ</w:t>
            </w:r>
            <w:proofErr w:type="gramStart"/>
            <w:r w:rsidRPr="00265520">
              <w:rPr>
                <w:rFonts w:ascii="Times New Roman" w:eastAsia="Calibri" w:hAnsi="Times New Roman" w:cs="Times New Roman"/>
                <w:b/>
                <w:sz w:val="28"/>
                <w:szCs w:val="28"/>
              </w:rPr>
              <w:t>за</w:t>
            </w:r>
            <w:proofErr w:type="gramEnd"/>
            <w:r w:rsidRPr="00265520">
              <w:rPr>
                <w:rFonts w:ascii="Times New Roman" w:eastAsia="Calibri" w:hAnsi="Times New Roman" w:cs="Times New Roman"/>
                <w:b/>
                <w:sz w:val="28"/>
                <w:szCs w:val="28"/>
              </w:rPr>
              <w:t>қ</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мерзімді</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жоспар</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бөлімі</w:t>
            </w:r>
            <w:r w:rsidRPr="00265520">
              <w:rPr>
                <w:rFonts w:ascii="Times New Roman" w:eastAsia="Calibri" w:hAnsi="Times New Roman" w:cs="Times New Roman"/>
                <w:b/>
                <w:sz w:val="28"/>
                <w:szCs w:val="28"/>
                <w:lang w:val="kk-KZ"/>
              </w:rPr>
              <w:t xml:space="preserve"> </w:t>
            </w:r>
            <w:r w:rsidRPr="00265520">
              <w:rPr>
                <w:rFonts w:ascii="Times New Roman" w:eastAsia="Calibri" w:hAnsi="Times New Roman" w:cs="Times New Roman"/>
                <w:b/>
                <w:sz w:val="28"/>
                <w:szCs w:val="28"/>
              </w:rPr>
              <w:t>мазмұны</w:t>
            </w:r>
          </w:p>
        </w:tc>
        <w:tc>
          <w:tcPr>
            <w:tcW w:w="2133" w:type="pct"/>
            <w:gridSpan w:val="3"/>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rPr>
            </w:pPr>
            <w:r w:rsidRPr="00265520">
              <w:rPr>
                <w:rFonts w:ascii="Times New Roman" w:eastAsia="Calibri" w:hAnsi="Times New Roman" w:cs="Times New Roman"/>
                <w:b/>
                <w:sz w:val="28"/>
                <w:szCs w:val="28"/>
              </w:rPr>
              <w:t>Оқытумақсаттары</w:t>
            </w:r>
          </w:p>
        </w:tc>
        <w:tc>
          <w:tcPr>
            <w:tcW w:w="374" w:type="pct"/>
            <w:gridSpan w:val="4"/>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Сағат саны</w:t>
            </w:r>
          </w:p>
        </w:tc>
        <w:tc>
          <w:tcPr>
            <w:tcW w:w="405" w:type="pct"/>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Күні</w:t>
            </w:r>
          </w:p>
        </w:tc>
        <w:tc>
          <w:tcPr>
            <w:tcW w:w="421" w:type="pct"/>
            <w:gridSpan w:val="4"/>
            <w:tcBorders>
              <w:top w:val="single" w:sz="4" w:space="0" w:color="auto"/>
              <w:left w:val="single" w:sz="4" w:space="0" w:color="auto"/>
              <w:right w:val="single" w:sz="4" w:space="0" w:color="auto"/>
            </w:tcBorders>
          </w:tcPr>
          <w:p w:rsidR="00DB7B9D" w:rsidRPr="00265520" w:rsidRDefault="00DB7B9D" w:rsidP="00A2088E">
            <w:pPr>
              <w:spacing w:after="0" w:line="240" w:lineRule="auto"/>
              <w:jc w:val="center"/>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Ескертпе</w:t>
            </w:r>
          </w:p>
        </w:tc>
      </w:tr>
      <w:tr w:rsidR="00DB7B9D" w:rsidRPr="00265520" w:rsidTr="001C30C3">
        <w:trPr>
          <w:trHeight w:val="321"/>
        </w:trPr>
        <w:tc>
          <w:tcPr>
            <w:tcW w:w="5000" w:type="pct"/>
            <w:gridSpan w:val="15"/>
            <w:tcBorders>
              <w:top w:val="single" w:sz="4" w:space="0" w:color="auto"/>
              <w:left w:val="single" w:sz="4" w:space="0" w:color="auto"/>
              <w:bottom w:val="single" w:sz="4" w:space="0" w:color="auto"/>
              <w:right w:val="single" w:sz="4" w:space="0" w:color="auto"/>
            </w:tcBorders>
          </w:tcPr>
          <w:p w:rsidR="00DB7B9D" w:rsidRPr="00265520" w:rsidRDefault="00DB7B9D" w:rsidP="00DB7B9D">
            <w:pPr>
              <w:tabs>
                <w:tab w:val="left" w:pos="2808"/>
              </w:tabs>
              <w:spacing w:after="0" w:line="240" w:lineRule="auto"/>
              <w:ind w:left="-693" w:firstLine="693"/>
              <w:jc w:val="center"/>
              <w:rPr>
                <w:rFonts w:ascii="Times New Roman" w:eastAsia="Calibri" w:hAnsi="Times New Roman" w:cs="Times New Roman"/>
                <w:sz w:val="28"/>
                <w:szCs w:val="28"/>
              </w:rPr>
            </w:pPr>
            <w:r w:rsidRPr="00265520">
              <w:rPr>
                <w:rFonts w:ascii="Times New Roman" w:eastAsia="Calibri" w:hAnsi="Times New Roman" w:cs="Times New Roman"/>
                <w:sz w:val="28"/>
                <w:szCs w:val="28"/>
              </w:rPr>
              <w:t>1-</w:t>
            </w:r>
            <w:r w:rsidRPr="00265520">
              <w:rPr>
                <w:rFonts w:ascii="Times New Roman" w:eastAsia="Calibri" w:hAnsi="Times New Roman" w:cs="Times New Roman"/>
                <w:sz w:val="28"/>
                <w:szCs w:val="28"/>
                <w:lang w:val="kk-KZ"/>
              </w:rPr>
              <w:t>тоқсан</w:t>
            </w:r>
          </w:p>
        </w:tc>
      </w:tr>
      <w:tr w:rsidR="00DB7B9D" w:rsidRPr="00265520" w:rsidTr="006403C9">
        <w:trPr>
          <w:trHeight w:val="963"/>
        </w:trPr>
        <w:tc>
          <w:tcPr>
            <w:tcW w:w="643" w:type="pct"/>
            <w:gridSpan w:val="2"/>
            <w:vMerge w:val="restart"/>
            <w:tcBorders>
              <w:top w:val="single" w:sz="4" w:space="0" w:color="auto"/>
              <w:left w:val="single" w:sz="4" w:space="0" w:color="auto"/>
              <w:right w:val="single" w:sz="4" w:space="0" w:color="auto"/>
            </w:tcBorders>
          </w:tcPr>
          <w:p w:rsidR="00311702" w:rsidRPr="00265520" w:rsidRDefault="00DB7B9D" w:rsidP="002B6372">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10.1</w:t>
            </w:r>
            <w:proofErr w:type="gramStart"/>
            <w:r w:rsidRPr="00265520">
              <w:rPr>
                <w:rFonts w:ascii="Times New Roman" w:eastAsia="Calibri" w:hAnsi="Times New Roman" w:cs="Times New Roman"/>
                <w:sz w:val="28"/>
                <w:szCs w:val="28"/>
                <w:lang w:val="kk-KZ"/>
              </w:rPr>
              <w:t xml:space="preserve"> А</w:t>
            </w:r>
            <w:proofErr w:type="gramEnd"/>
            <w:r w:rsidRPr="00265520">
              <w:rPr>
                <w:rFonts w:ascii="Times New Roman" w:eastAsia="Calibri" w:hAnsi="Times New Roman" w:cs="Times New Roman"/>
                <w:sz w:val="28"/>
                <w:szCs w:val="28"/>
                <w:lang w:val="kk-KZ"/>
              </w:rPr>
              <w:t xml:space="preserve"> </w:t>
            </w:r>
            <w:r w:rsidRPr="00265520">
              <w:rPr>
                <w:rFonts w:ascii="Times New Roman" w:eastAsia="Calibri" w:hAnsi="Times New Roman" w:cs="Times New Roman"/>
                <w:sz w:val="28"/>
                <w:szCs w:val="28"/>
              </w:rPr>
              <w:t>Атом құрылысы</w:t>
            </w:r>
            <w:r w:rsidR="001477A8" w:rsidRPr="00265520">
              <w:rPr>
                <w:rFonts w:ascii="Times New Roman" w:eastAsia="Calibri" w:hAnsi="Times New Roman" w:cs="Times New Roman"/>
                <w:sz w:val="28"/>
                <w:szCs w:val="28"/>
                <w:lang w:val="en-US"/>
              </w:rPr>
              <w:t xml:space="preserve"> </w:t>
            </w:r>
          </w:p>
          <w:p w:rsidR="00DB7B9D" w:rsidRPr="00265520" w:rsidRDefault="001477A8" w:rsidP="002B6372">
            <w:pPr>
              <w:spacing w:after="0" w:line="240" w:lineRule="auto"/>
              <w:contextualSpacing/>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en-US"/>
              </w:rPr>
              <w:t>5</w:t>
            </w:r>
            <w:r w:rsidR="00311702" w:rsidRPr="00265520">
              <w:rPr>
                <w:rFonts w:ascii="Times New Roman" w:eastAsia="Calibri" w:hAnsi="Times New Roman" w:cs="Times New Roman"/>
                <w:b/>
                <w:sz w:val="28"/>
                <w:szCs w:val="28"/>
                <w:lang w:val="kk-KZ"/>
              </w:rPr>
              <w:t xml:space="preserve"> сағат</w:t>
            </w:r>
          </w:p>
          <w:p w:rsidR="00DB7B9D" w:rsidRPr="00265520" w:rsidRDefault="00DB7B9D" w:rsidP="002B6372">
            <w:pPr>
              <w:spacing w:after="0" w:line="240" w:lineRule="auto"/>
              <w:contextualSpacing/>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DB7B9D" w:rsidRPr="00265520" w:rsidRDefault="00DB7B9D" w:rsidP="002B6372">
            <w:pPr>
              <w:tabs>
                <w:tab w:val="left" w:pos="175"/>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Атом – күрделі бөлшек.</w:t>
            </w:r>
          </w:p>
          <w:p w:rsidR="00DB7B9D" w:rsidRPr="00265520" w:rsidRDefault="00DB7B9D" w:rsidP="002B6372">
            <w:pPr>
              <w:tabs>
                <w:tab w:val="left" w:pos="175"/>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 «Орташа салыстармалы атомдық массаны есептеу» тақырыбына есептер шығару </w:t>
            </w:r>
          </w:p>
        </w:tc>
        <w:tc>
          <w:tcPr>
            <w:tcW w:w="2120" w:type="pct"/>
            <w:gridSpan w:val="2"/>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10.1.2.1  «нуклидтер» мен «нуклондар» ұғымының физикалық мәнін түсіндіру;</w:t>
            </w:r>
          </w:p>
          <w:p w:rsidR="00DB7B9D" w:rsidRPr="00265520" w:rsidRDefault="00DB7B9D" w:rsidP="002B6372">
            <w:pPr>
              <w:suppressAutoHyphens/>
              <w:spacing w:after="0" w:line="240" w:lineRule="auto"/>
              <w:rPr>
                <w:rFonts w:ascii="Times New Roman" w:eastAsia="Calibri" w:hAnsi="Times New Roman" w:cs="Times New Roman"/>
                <w:sz w:val="28"/>
                <w:szCs w:val="28"/>
                <w:lang w:val="kk-KZ" w:eastAsia="ar-SA"/>
              </w:rPr>
            </w:pPr>
            <w:r w:rsidRPr="00265520">
              <w:rPr>
                <w:rFonts w:ascii="Times New Roman" w:eastAsia="Calibri" w:hAnsi="Times New Roman" w:cs="Times New Roman"/>
                <w:sz w:val="28"/>
                <w:szCs w:val="28"/>
                <w:lang w:val="kk-KZ" w:eastAsia="ar-SA"/>
              </w:rPr>
              <w:t>10.1.2.2  табиғи қоспадағы химиялық элемент изотоптарының орташа салыстырмалы атомдық массаларын есептеу</w:t>
            </w:r>
          </w:p>
          <w:p w:rsidR="00DB7B9D" w:rsidRPr="00265520" w:rsidRDefault="00DB7B9D" w:rsidP="002B6372">
            <w:pPr>
              <w:spacing w:after="0" w:line="240" w:lineRule="auto"/>
              <w:rPr>
                <w:rFonts w:ascii="Times New Roman" w:eastAsia="Calibri" w:hAnsi="Times New Roman" w:cs="Times New Roman"/>
                <w:sz w:val="28"/>
                <w:szCs w:val="28"/>
                <w:lang w:val="kk-KZ" w:eastAsia="ar-SA"/>
              </w:rPr>
            </w:pPr>
          </w:p>
        </w:tc>
        <w:tc>
          <w:tcPr>
            <w:tcW w:w="374" w:type="pct"/>
            <w:gridSpan w:val="4"/>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r>
      <w:tr w:rsidR="00DB7B9D" w:rsidRPr="00265520" w:rsidTr="006403C9">
        <w:trPr>
          <w:trHeight w:val="1400"/>
        </w:trPr>
        <w:tc>
          <w:tcPr>
            <w:tcW w:w="643" w:type="pct"/>
            <w:gridSpan w:val="2"/>
            <w:vMerge/>
            <w:tcBorders>
              <w:left w:val="single" w:sz="4" w:space="0" w:color="auto"/>
              <w:right w:val="single" w:sz="4" w:space="0" w:color="auto"/>
            </w:tcBorders>
          </w:tcPr>
          <w:p w:rsidR="00DB7B9D" w:rsidRPr="00265520" w:rsidRDefault="00DB7B9D" w:rsidP="002B6372">
            <w:pPr>
              <w:spacing w:after="0" w:line="240" w:lineRule="auto"/>
              <w:contextualSpacing/>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DB7B9D" w:rsidRPr="00265520" w:rsidRDefault="00DB7B9D" w:rsidP="002B6372">
            <w:pPr>
              <w:tabs>
                <w:tab w:val="left" w:pos="175"/>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Радиоактивтілік</w:t>
            </w:r>
            <w:r w:rsidR="00311702" w:rsidRPr="00265520">
              <w:rPr>
                <w:rFonts w:ascii="Times New Roman" w:eastAsia="Calibri" w:hAnsi="Times New Roman" w:cs="Times New Roman"/>
                <w:sz w:val="28"/>
                <w:szCs w:val="28"/>
                <w:lang w:val="kk-KZ"/>
              </w:rPr>
              <w:t>. Ядролық реакциялар.</w:t>
            </w:r>
          </w:p>
          <w:p w:rsidR="00DB7B9D" w:rsidRPr="00265520" w:rsidRDefault="00DB7B9D" w:rsidP="002B6372">
            <w:pPr>
              <w:tabs>
                <w:tab w:val="left" w:pos="175"/>
              </w:tabs>
              <w:spacing w:after="0" w:line="240" w:lineRule="auto"/>
              <w:rPr>
                <w:rFonts w:ascii="Times New Roman" w:eastAsia="Calibri" w:hAnsi="Times New Roman" w:cs="Times New Roman"/>
                <w:sz w:val="28"/>
                <w:szCs w:val="28"/>
                <w:lang w:val="kk-KZ"/>
              </w:rPr>
            </w:pPr>
          </w:p>
          <w:p w:rsidR="00DB7B9D" w:rsidRPr="00265520" w:rsidRDefault="00DB7B9D" w:rsidP="002B6372">
            <w:pPr>
              <w:tabs>
                <w:tab w:val="left" w:pos="175"/>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DB7B9D" w:rsidRPr="00265520" w:rsidRDefault="00DB7B9D" w:rsidP="002B6372">
            <w:pPr>
              <w:suppressAutoHyphens/>
              <w:spacing w:after="0" w:line="240" w:lineRule="auto"/>
              <w:rPr>
                <w:rFonts w:ascii="Times New Roman" w:eastAsia="Calibri" w:hAnsi="Times New Roman" w:cs="Times New Roman"/>
                <w:sz w:val="28"/>
                <w:szCs w:val="28"/>
                <w:lang w:val="kk-KZ" w:eastAsia="ar-SA"/>
              </w:rPr>
            </w:pPr>
            <w:r w:rsidRPr="00265520">
              <w:rPr>
                <w:rFonts w:ascii="Times New Roman" w:eastAsia="Calibri" w:hAnsi="Times New Roman" w:cs="Times New Roman"/>
                <w:sz w:val="28"/>
                <w:szCs w:val="28"/>
                <w:lang w:val="kk-KZ" w:eastAsia="ar-SA"/>
              </w:rPr>
              <w:t>10.1.2.3 радиоактивтіліктің табиғатын және радиоактивті изотоптарды қолдануды түсіндіру;</w:t>
            </w:r>
          </w:p>
          <w:p w:rsidR="00DB7B9D" w:rsidRPr="00265520" w:rsidRDefault="00DB7B9D" w:rsidP="002B6372">
            <w:pPr>
              <w:suppressAutoHyphens/>
              <w:spacing w:after="0" w:line="240" w:lineRule="auto"/>
              <w:rPr>
                <w:rFonts w:ascii="Times New Roman" w:eastAsia="Calibri" w:hAnsi="Times New Roman" w:cs="Times New Roman"/>
                <w:sz w:val="28"/>
                <w:szCs w:val="28"/>
                <w:lang w:val="kk-KZ" w:eastAsia="ar-SA"/>
              </w:rPr>
            </w:pPr>
            <w:r w:rsidRPr="00265520">
              <w:rPr>
                <w:rFonts w:ascii="Times New Roman" w:eastAsia="Calibri" w:hAnsi="Times New Roman" w:cs="Times New Roman"/>
                <w:sz w:val="28"/>
                <w:szCs w:val="28"/>
                <w:lang w:val="kk-KZ" w:eastAsia="ar-SA"/>
              </w:rPr>
              <w:t>10.1.2.4  изотоптардың ядросы тұрақтылығын анықтау үшін химиялық элементтердің протон/нейтрон қисығын қолдану;</w:t>
            </w:r>
          </w:p>
          <w:p w:rsidR="00DB7B9D" w:rsidRPr="00265520" w:rsidRDefault="00DB7B9D" w:rsidP="002B6372">
            <w:pPr>
              <w:spacing w:after="0" w:line="240" w:lineRule="auto"/>
              <w:rPr>
                <w:rFonts w:ascii="Times New Roman" w:eastAsia="Calibri" w:hAnsi="Times New Roman" w:cs="Times New Roman"/>
                <w:sz w:val="28"/>
                <w:szCs w:val="28"/>
                <w:lang w:val="kk-KZ" w:eastAsia="ar-SA"/>
              </w:rPr>
            </w:pPr>
            <w:r w:rsidRPr="00265520">
              <w:rPr>
                <w:rFonts w:ascii="Times New Roman" w:eastAsia="Calibri" w:hAnsi="Times New Roman" w:cs="Times New Roman"/>
                <w:sz w:val="28"/>
                <w:szCs w:val="28"/>
                <w:lang w:val="kk-KZ" w:eastAsia="ar-SA"/>
              </w:rPr>
              <w:t>10.1.2.5  ядролық реакциялар теңдеулерін құрастыру</w:t>
            </w:r>
          </w:p>
        </w:tc>
        <w:tc>
          <w:tcPr>
            <w:tcW w:w="374" w:type="pct"/>
            <w:gridSpan w:val="4"/>
            <w:tcBorders>
              <w:top w:val="single" w:sz="4" w:space="0" w:color="auto"/>
              <w:left w:val="single" w:sz="4" w:space="0" w:color="auto"/>
              <w:right w:val="single" w:sz="4" w:space="0" w:color="auto"/>
            </w:tcBorders>
          </w:tcPr>
          <w:p w:rsidR="00DB7B9D" w:rsidRPr="00265520" w:rsidRDefault="00311702" w:rsidP="002B6372">
            <w:pPr>
              <w:suppressAutoHyphens/>
              <w:spacing w:after="0" w:line="240" w:lineRule="auto"/>
              <w:rPr>
                <w:rFonts w:ascii="Times New Roman" w:eastAsia="Calibri" w:hAnsi="Times New Roman" w:cs="Times New Roman"/>
                <w:sz w:val="28"/>
                <w:szCs w:val="28"/>
                <w:lang w:val="kk-KZ" w:eastAsia="ar-SA"/>
              </w:rPr>
            </w:pPr>
            <w:r w:rsidRPr="00265520">
              <w:rPr>
                <w:rFonts w:ascii="Times New Roman" w:eastAsia="Calibri" w:hAnsi="Times New Roman" w:cs="Times New Roman"/>
                <w:sz w:val="28"/>
                <w:szCs w:val="28"/>
                <w:lang w:val="kk-KZ" w:eastAsia="ar-SA"/>
              </w:rPr>
              <w:t>2</w:t>
            </w:r>
          </w:p>
        </w:tc>
        <w:tc>
          <w:tcPr>
            <w:tcW w:w="405" w:type="pct"/>
            <w:tcBorders>
              <w:top w:val="single" w:sz="4" w:space="0" w:color="auto"/>
              <w:left w:val="single" w:sz="4" w:space="0" w:color="auto"/>
              <w:right w:val="single" w:sz="4" w:space="0" w:color="auto"/>
            </w:tcBorders>
          </w:tcPr>
          <w:p w:rsidR="00DB7B9D" w:rsidRPr="00265520" w:rsidRDefault="00DB7B9D" w:rsidP="002B6372">
            <w:pPr>
              <w:suppressAutoHyphens/>
              <w:spacing w:after="0" w:line="240" w:lineRule="auto"/>
              <w:rPr>
                <w:rFonts w:ascii="Times New Roman" w:eastAsia="Calibri" w:hAnsi="Times New Roman" w:cs="Times New Roman"/>
                <w:sz w:val="28"/>
                <w:szCs w:val="28"/>
                <w:lang w:val="kk-KZ" w:eastAsia="ar-SA"/>
              </w:rPr>
            </w:pPr>
          </w:p>
        </w:tc>
        <w:tc>
          <w:tcPr>
            <w:tcW w:w="421" w:type="pct"/>
            <w:gridSpan w:val="4"/>
            <w:tcBorders>
              <w:top w:val="single" w:sz="4" w:space="0" w:color="auto"/>
              <w:left w:val="single" w:sz="4" w:space="0" w:color="auto"/>
              <w:right w:val="single" w:sz="4" w:space="0" w:color="auto"/>
            </w:tcBorders>
          </w:tcPr>
          <w:p w:rsidR="00DB7B9D" w:rsidRPr="00265520" w:rsidRDefault="00DB7B9D" w:rsidP="002B6372">
            <w:pPr>
              <w:suppressAutoHyphens/>
              <w:spacing w:after="0" w:line="240" w:lineRule="auto"/>
              <w:rPr>
                <w:rFonts w:ascii="Times New Roman" w:eastAsia="Calibri" w:hAnsi="Times New Roman" w:cs="Times New Roman"/>
                <w:sz w:val="28"/>
                <w:szCs w:val="28"/>
                <w:lang w:val="kk-KZ" w:eastAsia="ar-SA"/>
              </w:rPr>
            </w:pPr>
          </w:p>
        </w:tc>
      </w:tr>
      <w:tr w:rsidR="00DB7B9D" w:rsidRPr="00265520" w:rsidTr="006403C9">
        <w:trPr>
          <w:trHeight w:val="1400"/>
        </w:trPr>
        <w:tc>
          <w:tcPr>
            <w:tcW w:w="643" w:type="pct"/>
            <w:gridSpan w:val="2"/>
            <w:vMerge/>
            <w:tcBorders>
              <w:left w:val="single" w:sz="4" w:space="0" w:color="auto"/>
              <w:right w:val="single" w:sz="4" w:space="0" w:color="auto"/>
            </w:tcBorders>
          </w:tcPr>
          <w:p w:rsidR="00DB7B9D" w:rsidRPr="00265520" w:rsidRDefault="00DB7B9D" w:rsidP="002B6372">
            <w:pPr>
              <w:spacing w:after="0" w:line="240" w:lineRule="auto"/>
              <w:contextualSpacing/>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DB7B9D" w:rsidRPr="00265520" w:rsidRDefault="00DB7B9D" w:rsidP="002B6372">
            <w:pPr>
              <w:tabs>
                <w:tab w:val="left" w:pos="3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Энергетикалық деңгейлер. Кванттық сандар және орбитальдар</w:t>
            </w:r>
          </w:p>
          <w:p w:rsidR="00DB7B9D" w:rsidRPr="00265520" w:rsidRDefault="00DB7B9D" w:rsidP="002B6372">
            <w:pPr>
              <w:tabs>
                <w:tab w:val="left" w:pos="34"/>
                <w:tab w:val="num" w:pos="317"/>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10.1.3.1  квант сандарының мәні мен сипаттамасын атаау;</w:t>
            </w:r>
          </w:p>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10.1.3.2  электрон орбитальдарын толтыру ережесін: минимальді энергия принципі, Паули принципі, Хунд ережесін қолдану;</w:t>
            </w:r>
          </w:p>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10.1.3.3  s, p, d, f орбитальдарының пішінін ажырату;</w:t>
            </w:r>
          </w:p>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10.1.3.4  алғашқы 36 химиялық элементтің электрондық конфигурациясын жазу</w:t>
            </w:r>
          </w:p>
        </w:tc>
        <w:tc>
          <w:tcPr>
            <w:tcW w:w="374" w:type="pct"/>
            <w:gridSpan w:val="4"/>
            <w:tcBorders>
              <w:top w:val="single" w:sz="4" w:space="0" w:color="auto"/>
              <w:left w:val="single" w:sz="4" w:space="0" w:color="auto"/>
              <w:right w:val="single" w:sz="4" w:space="0" w:color="auto"/>
            </w:tcBorders>
          </w:tcPr>
          <w:p w:rsidR="00DB7B9D" w:rsidRPr="00265520" w:rsidRDefault="008A60DE"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r>
      <w:tr w:rsidR="00DB7B9D" w:rsidRPr="00265520" w:rsidTr="006403C9">
        <w:trPr>
          <w:trHeight w:val="2149"/>
        </w:trPr>
        <w:tc>
          <w:tcPr>
            <w:tcW w:w="643" w:type="pct"/>
            <w:gridSpan w:val="2"/>
            <w:vMerge w:val="restart"/>
            <w:tcBorders>
              <w:top w:val="single" w:sz="4" w:space="0" w:color="auto"/>
              <w:left w:val="single" w:sz="4" w:space="0" w:color="auto"/>
              <w:right w:val="single" w:sz="4" w:space="0" w:color="auto"/>
            </w:tcBorders>
          </w:tcPr>
          <w:p w:rsidR="00DB7B9D" w:rsidRPr="00265520" w:rsidRDefault="00DB7B9D" w:rsidP="002B6372">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10.1 </w:t>
            </w:r>
            <w:r w:rsidRPr="00265520">
              <w:rPr>
                <w:rFonts w:ascii="Times New Roman" w:eastAsia="Calibri" w:hAnsi="Times New Roman" w:cs="Times New Roman"/>
                <w:bCs/>
                <w:sz w:val="28"/>
                <w:szCs w:val="28"/>
                <w:lang w:val="en-US" w:eastAsia="ar-SA"/>
              </w:rPr>
              <w:t>B</w:t>
            </w:r>
          </w:p>
          <w:p w:rsidR="00DB7B9D" w:rsidRPr="00265520" w:rsidRDefault="00DB7B9D" w:rsidP="002B6372">
            <w:pPr>
              <w:tabs>
                <w:tab w:val="left" w:pos="426"/>
              </w:tabs>
              <w:suppressAutoHyphen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sz w:val="28"/>
                <w:szCs w:val="28"/>
                <w:lang w:val="kk-KZ"/>
              </w:rPr>
              <w:t>Элементтер мен олардың қосылыстарының периодты өзгеруі</w:t>
            </w:r>
            <w:r w:rsidR="00311702" w:rsidRPr="00265520">
              <w:rPr>
                <w:rFonts w:ascii="Times New Roman" w:eastAsia="Calibri" w:hAnsi="Times New Roman" w:cs="Times New Roman"/>
                <w:sz w:val="28"/>
                <w:szCs w:val="28"/>
                <w:lang w:val="kk-KZ"/>
              </w:rPr>
              <w:t xml:space="preserve"> </w:t>
            </w:r>
            <w:r w:rsidR="00311702" w:rsidRPr="00265520">
              <w:rPr>
                <w:rFonts w:ascii="Times New Roman" w:eastAsia="Calibri" w:hAnsi="Times New Roman" w:cs="Times New Roman"/>
                <w:b/>
                <w:sz w:val="28"/>
                <w:szCs w:val="28"/>
                <w:lang w:val="kk-KZ"/>
              </w:rPr>
              <w:t>3сағат</w:t>
            </w: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
                <w:sz w:val="28"/>
                <w:szCs w:val="28"/>
                <w:lang w:val="kk-KZ"/>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DB7B9D" w:rsidRPr="00265520" w:rsidRDefault="00DB7B9D" w:rsidP="002B6372">
            <w:pPr>
              <w:tabs>
                <w:tab w:val="left" w:pos="3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Период және топ бойынша элементтер қасиеттерінің өзгеру заңдылықтары</w:t>
            </w:r>
            <w:r w:rsidR="00B852AC" w:rsidRPr="00265520">
              <w:rPr>
                <w:rFonts w:ascii="Times New Roman" w:eastAsia="Calibri" w:hAnsi="Times New Roman" w:cs="Times New Roman"/>
                <w:sz w:val="28"/>
                <w:szCs w:val="28"/>
                <w:lang w:val="kk-KZ"/>
              </w:rPr>
              <w:t>.</w:t>
            </w:r>
            <w:r w:rsidRPr="00265520">
              <w:rPr>
                <w:rFonts w:ascii="Times New Roman" w:eastAsia="Calibri" w:hAnsi="Times New Roman" w:cs="Times New Roman"/>
                <w:sz w:val="28"/>
                <w:szCs w:val="28"/>
                <w:lang w:val="kk-KZ"/>
              </w:rPr>
              <w:t xml:space="preserve"> </w:t>
            </w:r>
          </w:p>
          <w:p w:rsidR="00DB7B9D" w:rsidRPr="00265520" w:rsidRDefault="00B852AC" w:rsidP="002B6372">
            <w:pPr>
              <w:tabs>
                <w:tab w:val="left" w:pos="3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Период және топ бойынша қосылыстардың қышқылдық- негіздік қасиеттерінің өзгеру  заңдылықтары</w:t>
            </w:r>
          </w:p>
          <w:p w:rsidR="00DB7B9D" w:rsidRPr="00265520" w:rsidRDefault="00DB7B9D" w:rsidP="002B6372">
            <w:pPr>
              <w:tabs>
                <w:tab w:val="left" w:pos="34"/>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10.2.1.1  химиялық элемент атомдарының физикалық қасиеттерінің өзгеру заңдылықтарының сипаттау: атом радиусы, иондану энергиясы, электронтартқыштық, электртерістілік және тотығу дәрежесі</w:t>
            </w:r>
          </w:p>
          <w:p w:rsidR="00DB7B9D" w:rsidRPr="00265520" w:rsidRDefault="00DB7B9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10.2.1.2  период және топ бойынша химиялық элементтердің оттекті және сутекті қосылыстарының қышқылдық – негіздік қасиеттерінің өзгеру заңдылығын түсіндіру</w:t>
            </w:r>
          </w:p>
        </w:tc>
        <w:tc>
          <w:tcPr>
            <w:tcW w:w="374" w:type="pct"/>
            <w:gridSpan w:val="4"/>
            <w:tcBorders>
              <w:top w:val="single" w:sz="4" w:space="0" w:color="auto"/>
              <w:left w:val="single" w:sz="4" w:space="0" w:color="auto"/>
              <w:right w:val="single" w:sz="4" w:space="0" w:color="auto"/>
            </w:tcBorders>
          </w:tcPr>
          <w:p w:rsidR="00DB7B9D"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DB7B9D" w:rsidRPr="00265520" w:rsidRDefault="00DB7B9D"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894"/>
        </w:trPr>
        <w:tc>
          <w:tcPr>
            <w:tcW w:w="643" w:type="pct"/>
            <w:gridSpan w:val="2"/>
            <w:vMerge/>
            <w:tcBorders>
              <w:top w:val="single" w:sz="4" w:space="0" w:color="auto"/>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Периодтар және топтарда қосылыстардың тотығу-тотықсыздану қасиеттерінің өзгеру заңдылықтары</w:t>
            </w:r>
          </w:p>
          <w:p w:rsidR="00E135BC" w:rsidRPr="00265520" w:rsidRDefault="00E135BC" w:rsidP="00E135BC">
            <w:pPr>
              <w:spacing w:after="0" w:line="240" w:lineRule="auto"/>
              <w:rPr>
                <w:rFonts w:ascii="Times New Roman" w:eastAsia="Calibri" w:hAnsi="Times New Roman" w:cs="Times New Roman"/>
                <w:b/>
                <w:sz w:val="28"/>
                <w:szCs w:val="28"/>
                <w:lang w:val="en-US"/>
              </w:rPr>
            </w:pPr>
            <w:r w:rsidRPr="00265520">
              <w:rPr>
                <w:rFonts w:ascii="Times New Roman" w:eastAsia="Calibri" w:hAnsi="Times New Roman" w:cs="Times New Roman"/>
                <w:b/>
                <w:sz w:val="28"/>
                <w:szCs w:val="28"/>
                <w:lang w:val="kk-KZ"/>
              </w:rPr>
              <w:t xml:space="preserve">ББЖ №1 </w:t>
            </w:r>
          </w:p>
          <w:p w:rsidR="00483F25" w:rsidRPr="00265520" w:rsidRDefault="00483F25" w:rsidP="00E135BC">
            <w:pPr>
              <w:spacing w:after="0" w:line="240" w:lineRule="auto"/>
              <w:rPr>
                <w:rFonts w:ascii="Times New Roman" w:eastAsia="Calibri" w:hAnsi="Times New Roman" w:cs="Times New Roman"/>
                <w:b/>
                <w:sz w:val="28"/>
                <w:szCs w:val="28"/>
                <w:lang w:val="en-US"/>
              </w:rPr>
            </w:pPr>
          </w:p>
        </w:tc>
        <w:tc>
          <w:tcPr>
            <w:tcW w:w="2120" w:type="pct"/>
            <w:gridSpan w:val="2"/>
            <w:tcBorders>
              <w:top w:val="single" w:sz="4" w:space="0" w:color="auto"/>
              <w:left w:val="single" w:sz="4" w:space="0" w:color="auto"/>
              <w:right w:val="single" w:sz="4" w:space="0" w:color="auto"/>
            </w:tcBorders>
          </w:tcPr>
          <w:p w:rsidR="00B852AC" w:rsidRPr="00265520" w:rsidRDefault="00B852A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10.2.1.3  периодтар және топтарда бойынша химиялық элементтердің қосылыстарының тотығу - тотықсыздану қасиеттерінің өзгеру заңдылығын болжау;</w:t>
            </w:r>
          </w:p>
          <w:p w:rsidR="00B852AC" w:rsidRPr="00265520" w:rsidRDefault="00B852A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10.2.1.4  периодтық кестеде орналасуы бойынша химиялық элементтердің жәнеолардың қосылыстарының қасиеттерін болжау</w:t>
            </w:r>
          </w:p>
        </w:tc>
        <w:tc>
          <w:tcPr>
            <w:tcW w:w="374" w:type="pct"/>
            <w:gridSpan w:val="4"/>
            <w:tcBorders>
              <w:top w:val="single" w:sz="4" w:space="0" w:color="auto"/>
              <w:left w:val="single" w:sz="4" w:space="0" w:color="auto"/>
              <w:right w:val="single" w:sz="4" w:space="0" w:color="auto"/>
            </w:tcBorders>
          </w:tcPr>
          <w:p w:rsidR="00B852AC" w:rsidRPr="00265520" w:rsidRDefault="00B852A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894"/>
        </w:trPr>
        <w:tc>
          <w:tcPr>
            <w:tcW w:w="643" w:type="pct"/>
            <w:gridSpan w:val="2"/>
            <w:vMerge w:val="restart"/>
            <w:tcBorders>
              <w:top w:val="single" w:sz="4" w:space="0" w:color="auto"/>
              <w:left w:val="single" w:sz="4" w:space="0" w:color="auto"/>
              <w:right w:val="single" w:sz="4" w:space="0" w:color="auto"/>
            </w:tcBorders>
          </w:tcPr>
          <w:p w:rsidR="00B852AC" w:rsidRPr="00265520" w:rsidRDefault="00B852AC" w:rsidP="00B852AC">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lastRenderedPageBreak/>
              <w:t>10.1 C Химия-лық байланыс</w:t>
            </w:r>
          </w:p>
          <w:p w:rsidR="00B852AC" w:rsidRPr="00265520" w:rsidRDefault="00B852AC" w:rsidP="00B852AC">
            <w:pPr>
              <w:tabs>
                <w:tab w:val="left" w:pos="426"/>
              </w:tabs>
              <w:suppressAutoHyphen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 xml:space="preserve"> 8 сағат</w:t>
            </w: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Ковалентті байланыс.</w:t>
            </w:r>
          </w:p>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Ковалентті байланыс қасиеттері</w:t>
            </w:r>
          </w:p>
          <w:p w:rsidR="00B852AC" w:rsidRPr="00265520" w:rsidRDefault="00B852AC" w:rsidP="00311702">
            <w:pPr>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  донор-акцепторлы және алмасу механизмі бойынша  ковалентті байланыстың түзілуін түсіндіру;</w:t>
            </w:r>
          </w:p>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10.1.4.2  қос және үш еселі байланыстың түзілуін түсіндіру;</w:t>
            </w:r>
          </w:p>
          <w:p w:rsidR="00B852AC" w:rsidRPr="00265520" w:rsidRDefault="00B852AC" w:rsidP="0031170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10.1.4.3 коваленттібайланыстыңқасиеттерінсипаттау</w:t>
            </w:r>
          </w:p>
        </w:tc>
        <w:tc>
          <w:tcPr>
            <w:tcW w:w="374" w:type="pct"/>
            <w:gridSpan w:val="4"/>
            <w:tcBorders>
              <w:top w:val="single" w:sz="4" w:space="0" w:color="auto"/>
              <w:left w:val="single" w:sz="4" w:space="0" w:color="auto"/>
              <w:right w:val="single" w:sz="4" w:space="0" w:color="auto"/>
            </w:tcBorders>
          </w:tcPr>
          <w:p w:rsidR="00B852AC" w:rsidRPr="00265520" w:rsidRDefault="00B852AC" w:rsidP="0031170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894"/>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vertAlign w:val="superscript"/>
                <w:lang w:val="kk-KZ"/>
              </w:rPr>
            </w:pPr>
            <w:r w:rsidRPr="00265520">
              <w:rPr>
                <w:rFonts w:ascii="Times New Roman" w:eastAsia="Calibri" w:hAnsi="Times New Roman" w:cs="Times New Roman"/>
                <w:sz w:val="28"/>
                <w:szCs w:val="28"/>
                <w:lang w:val="kk-KZ"/>
              </w:rPr>
              <w:t>Гибридтену түрлері: sp, sp</w:t>
            </w:r>
            <w:r w:rsidRPr="00265520">
              <w:rPr>
                <w:rFonts w:ascii="Times New Roman" w:eastAsia="Calibri" w:hAnsi="Times New Roman" w:cs="Times New Roman"/>
                <w:sz w:val="28"/>
                <w:szCs w:val="28"/>
                <w:vertAlign w:val="superscript"/>
                <w:lang w:val="kk-KZ"/>
              </w:rPr>
              <w:t>2</w:t>
            </w:r>
            <w:r w:rsidRPr="00265520">
              <w:rPr>
                <w:rFonts w:ascii="Times New Roman" w:eastAsia="Calibri" w:hAnsi="Times New Roman" w:cs="Times New Roman"/>
                <w:sz w:val="28"/>
                <w:szCs w:val="28"/>
                <w:lang w:val="kk-KZ"/>
              </w:rPr>
              <w:t>, sp</w:t>
            </w:r>
            <w:r w:rsidRPr="00265520">
              <w:rPr>
                <w:rFonts w:ascii="Times New Roman" w:eastAsia="Calibri" w:hAnsi="Times New Roman" w:cs="Times New Roman"/>
                <w:sz w:val="28"/>
                <w:szCs w:val="28"/>
                <w:vertAlign w:val="superscript"/>
                <w:lang w:val="kk-KZ"/>
              </w:rPr>
              <w:t>3</w:t>
            </w:r>
            <w:r w:rsidRPr="00265520">
              <w:rPr>
                <w:rFonts w:ascii="Times New Roman" w:eastAsia="Calibri" w:hAnsi="Times New Roman" w:cs="Times New Roman"/>
                <w:sz w:val="28"/>
                <w:szCs w:val="28"/>
                <w:lang w:val="kk-KZ"/>
              </w:rPr>
              <w:t>.</w:t>
            </w:r>
          </w:p>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 зертханалық тәжірибе </w:t>
            </w:r>
          </w:p>
          <w:p w:rsidR="00B852AC" w:rsidRPr="00265520" w:rsidRDefault="00B852AC" w:rsidP="002B6372">
            <w:pPr>
              <w:tabs>
                <w:tab w:val="left" w:pos="3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«Ковалентті байланысты заттардың (N</w:t>
            </w:r>
            <w:r w:rsidRPr="00265520">
              <w:rPr>
                <w:rFonts w:ascii="Times New Roman" w:eastAsia="Calibri" w:hAnsi="Times New Roman" w:cs="Times New Roman"/>
                <w:sz w:val="28"/>
                <w:szCs w:val="28"/>
                <w:vertAlign w:val="subscript"/>
                <w:lang w:val="kk-KZ"/>
              </w:rPr>
              <w:t>2</w:t>
            </w:r>
            <w:r w:rsidRPr="00265520">
              <w:rPr>
                <w:rFonts w:ascii="Times New Roman" w:eastAsia="Calibri" w:hAnsi="Times New Roman" w:cs="Times New Roman"/>
                <w:sz w:val="28"/>
                <w:szCs w:val="28"/>
                <w:lang w:val="kk-KZ"/>
              </w:rPr>
              <w:t>, О</w:t>
            </w:r>
            <w:r w:rsidRPr="00265520">
              <w:rPr>
                <w:rFonts w:ascii="Times New Roman" w:eastAsia="Calibri" w:hAnsi="Times New Roman" w:cs="Times New Roman"/>
                <w:sz w:val="28"/>
                <w:szCs w:val="28"/>
                <w:vertAlign w:val="subscript"/>
                <w:lang w:val="kk-KZ"/>
              </w:rPr>
              <w:t>2</w:t>
            </w:r>
            <w:r w:rsidRPr="00265520">
              <w:rPr>
                <w:rFonts w:ascii="Times New Roman" w:eastAsia="Calibri" w:hAnsi="Times New Roman" w:cs="Times New Roman"/>
                <w:sz w:val="28"/>
                <w:szCs w:val="28"/>
                <w:lang w:val="kk-KZ"/>
              </w:rPr>
              <w:t>, алмаз) моделін құрастыру»</w:t>
            </w: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10.1.4.4  гибридтелу түрінің әртүрлілігінің физикалық мәнін түсіндіру;</w:t>
            </w:r>
          </w:p>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10.1.4.5  заттың құрылысы мен қасиеттерінің өзара байланысын түсіндіру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415"/>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Электртерістілік  және байланыс полярлығы</w:t>
            </w: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10.1.4.6  атомдардың электртерістілік ұғымының физикалық мәнін түсіндіру және оның негізінде химиялық байланыстың түрін болжау;</w:t>
            </w:r>
          </w:p>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10.1.4.7  ковалентті байланысты қосылыстар үшін «нүктелер мен айқыштар» диаграммасын құрастыру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800"/>
        </w:trPr>
        <w:tc>
          <w:tcPr>
            <w:tcW w:w="643" w:type="pct"/>
            <w:gridSpan w:val="2"/>
            <w:vMerge/>
            <w:tcBorders>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Иондық байланыс</w:t>
            </w:r>
          </w:p>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10.1.4.8  иондық байланыстың қарама-қарсы зарядталған иондардың электростатикалық тартылуы нәтижесінде түзілетіндігін түсіну;</w:t>
            </w:r>
          </w:p>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10.1.4.9  ионды байланысты қосылыстар үшін «нүктелер мен айқыштар» диаграммасын құрастыру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70"/>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Валентті электрон жұбы бұлттарының тебісу теориясы </w:t>
            </w: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10.1.4.10  молекулалардың және иондардың кеңістіктік пішінін жорамалдау үшін валентті электрон жұбы бұлттарының тебісу теориясын қолдану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462"/>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Металдық байланыс</w:t>
            </w:r>
          </w:p>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10.1.4.11 металдық байланыстың табиғатын және оның металдардың физикалық қасиеттеріне әсерін түсіндіру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456"/>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Сутектік байланыс</w:t>
            </w: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10.1.4.12  сутекті байланыстың түзілу механизмін түсіндіру </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B852AC" w:rsidRPr="00265520" w:rsidTr="006403C9">
        <w:trPr>
          <w:trHeight w:val="576"/>
        </w:trPr>
        <w:tc>
          <w:tcPr>
            <w:tcW w:w="643" w:type="pct"/>
            <w:gridSpan w:val="2"/>
            <w:vMerge/>
            <w:tcBorders>
              <w:left w:val="single" w:sz="4" w:space="0" w:color="auto"/>
              <w:right w:val="single" w:sz="4" w:space="0" w:color="auto"/>
            </w:tcBorders>
          </w:tcPr>
          <w:p w:rsidR="00B852AC" w:rsidRPr="00265520" w:rsidRDefault="00B852A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852AC" w:rsidRPr="00265520" w:rsidRDefault="00B852AC" w:rsidP="002B6372">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Кристалдық торлар.</w:t>
            </w:r>
          </w:p>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10.1.4.13  кристалл тор типтері және байланыс түрлері әртүрлі  қосылыстардың  қасиеттерін болжау</w:t>
            </w:r>
          </w:p>
        </w:tc>
        <w:tc>
          <w:tcPr>
            <w:tcW w:w="374"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852AC" w:rsidRPr="00265520" w:rsidRDefault="00B852AC" w:rsidP="002B6372">
            <w:pPr>
              <w:spacing w:after="0" w:line="240" w:lineRule="auto"/>
              <w:rPr>
                <w:rFonts w:ascii="Times New Roman" w:eastAsia="Calibri" w:hAnsi="Times New Roman" w:cs="Times New Roman"/>
                <w:sz w:val="28"/>
                <w:szCs w:val="28"/>
                <w:lang w:val="kk-KZ"/>
              </w:rPr>
            </w:pPr>
          </w:p>
        </w:tc>
      </w:tr>
      <w:tr w:rsidR="00E135BC" w:rsidRPr="00265520" w:rsidTr="006403C9">
        <w:trPr>
          <w:trHeight w:val="412"/>
        </w:trPr>
        <w:tc>
          <w:tcPr>
            <w:tcW w:w="643" w:type="pct"/>
            <w:gridSpan w:val="2"/>
            <w:vMerge w:val="restart"/>
            <w:tcBorders>
              <w:left w:val="single" w:sz="4" w:space="0" w:color="auto"/>
              <w:right w:val="single" w:sz="4" w:space="0" w:color="auto"/>
            </w:tcBorders>
          </w:tcPr>
          <w:p w:rsidR="00E135BC" w:rsidRPr="00265520" w:rsidRDefault="00E135BC" w:rsidP="00483F25">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10.1 </w:t>
            </w:r>
            <w:r w:rsidRPr="00265520">
              <w:rPr>
                <w:rFonts w:ascii="Times New Roman" w:eastAsia="Calibri" w:hAnsi="Times New Roman" w:cs="Times New Roman"/>
                <w:bCs/>
                <w:sz w:val="28"/>
                <w:szCs w:val="28"/>
                <w:lang w:val="en-US" w:eastAsia="ar-SA"/>
              </w:rPr>
              <w:t xml:space="preserve">D </w:t>
            </w:r>
            <w:r w:rsidRPr="00265520">
              <w:rPr>
                <w:rFonts w:ascii="Times New Roman" w:eastAsia="Calibri" w:hAnsi="Times New Roman" w:cs="Times New Roman"/>
                <w:bCs/>
                <w:sz w:val="28"/>
                <w:szCs w:val="28"/>
                <w:lang w:val="kk-KZ" w:eastAsia="ar-SA"/>
              </w:rPr>
              <w:t xml:space="preserve">Стехио-метрия </w:t>
            </w:r>
          </w:p>
          <w:p w:rsidR="00E135BC" w:rsidRPr="00265520" w:rsidRDefault="00E135BC" w:rsidP="00483F25">
            <w:pPr>
              <w:tabs>
                <w:tab w:val="left" w:pos="426"/>
              </w:tabs>
              <w:suppressAutoHyphens/>
              <w:spacing w:after="0" w:line="240" w:lineRule="auto"/>
              <w:rPr>
                <w:rFonts w:ascii="Times New Roman" w:eastAsia="Calibri" w:hAnsi="Times New Roman" w:cs="Times New Roman"/>
                <w:b/>
                <w:bCs/>
                <w:sz w:val="28"/>
                <w:szCs w:val="28"/>
                <w:lang w:val="en-US" w:eastAsia="ar-SA"/>
              </w:rPr>
            </w:pPr>
            <w:r w:rsidRPr="00265520">
              <w:rPr>
                <w:rFonts w:ascii="Times New Roman" w:eastAsia="Calibri" w:hAnsi="Times New Roman" w:cs="Times New Roman"/>
                <w:b/>
                <w:bCs/>
                <w:sz w:val="28"/>
                <w:szCs w:val="28"/>
                <w:lang w:val="kk-KZ" w:eastAsia="ar-SA"/>
              </w:rPr>
              <w:t>7 сағат</w:t>
            </w:r>
            <w:r w:rsidRPr="00265520">
              <w:rPr>
                <w:rFonts w:ascii="Times New Roman" w:eastAsia="Calibri" w:hAnsi="Times New Roman" w:cs="Times New Roman"/>
                <w:b/>
                <w:bCs/>
                <w:sz w:val="28"/>
                <w:szCs w:val="28"/>
                <w:lang w:val="en-US" w:eastAsia="ar-SA"/>
              </w:rPr>
              <w:t xml:space="preserve"> </w:t>
            </w:r>
          </w:p>
        </w:tc>
        <w:tc>
          <w:tcPr>
            <w:tcW w:w="1038" w:type="pct"/>
            <w:gridSpan w:val="2"/>
            <w:tcBorders>
              <w:top w:val="single" w:sz="4" w:space="0" w:color="auto"/>
              <w:left w:val="single" w:sz="4" w:space="0" w:color="auto"/>
              <w:right w:val="single" w:sz="4" w:space="0" w:color="auto"/>
            </w:tcBorders>
          </w:tcPr>
          <w:p w:rsidR="00E135BC" w:rsidRPr="00265520" w:rsidRDefault="00E135BC" w:rsidP="00483F25">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Химияның негізгі стехиометриялық заңдары</w:t>
            </w:r>
          </w:p>
        </w:tc>
        <w:tc>
          <w:tcPr>
            <w:tcW w:w="2120" w:type="pct"/>
            <w:gridSpan w:val="2"/>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10.1.1.1 химияның негізгі стехиометриялық заңдарының тұжырымдамасын, қолдану аясын атау: зат массасының сақталу заңы, көлем қатынастар заңы, Авогадро заңы;</w:t>
            </w:r>
          </w:p>
          <w:p w:rsidR="00887316" w:rsidRPr="00265520" w:rsidRDefault="00887316" w:rsidP="00483F25">
            <w:pPr>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r>
      <w:tr w:rsidR="00E135BC" w:rsidRPr="00265520" w:rsidTr="006403C9">
        <w:trPr>
          <w:trHeight w:val="412"/>
        </w:trPr>
        <w:tc>
          <w:tcPr>
            <w:tcW w:w="643" w:type="pct"/>
            <w:gridSpan w:val="2"/>
            <w:vMerge/>
            <w:tcBorders>
              <w:left w:val="single" w:sz="4" w:space="0" w:color="auto"/>
              <w:right w:val="single" w:sz="4" w:space="0" w:color="auto"/>
            </w:tcBorders>
          </w:tcPr>
          <w:p w:rsidR="00E135BC" w:rsidRPr="00265520" w:rsidRDefault="00E135B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E135BC" w:rsidRPr="00265520" w:rsidRDefault="00E135BC" w:rsidP="00483F25">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Салыстырмалы атомдық және молекулалық масса</w:t>
            </w:r>
          </w:p>
        </w:tc>
        <w:tc>
          <w:tcPr>
            <w:tcW w:w="2120" w:type="pct"/>
            <w:gridSpan w:val="2"/>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10.1.1.2  «салыстырмалы атомдық масса», «салыстырмалы молекулалық масса» және «молярлық масса» ұғымдарының физикалық мәнін түсіндіру</w:t>
            </w:r>
          </w:p>
        </w:tc>
        <w:tc>
          <w:tcPr>
            <w:tcW w:w="374" w:type="pct"/>
            <w:gridSpan w:val="4"/>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r>
      <w:tr w:rsidR="00E135BC" w:rsidRPr="00265520" w:rsidTr="006403C9">
        <w:trPr>
          <w:trHeight w:val="547"/>
        </w:trPr>
        <w:tc>
          <w:tcPr>
            <w:tcW w:w="643" w:type="pct"/>
            <w:gridSpan w:val="2"/>
            <w:vMerge/>
            <w:tcBorders>
              <w:left w:val="single" w:sz="4" w:space="0" w:color="auto"/>
              <w:right w:val="single" w:sz="4" w:space="0" w:color="auto"/>
            </w:tcBorders>
          </w:tcPr>
          <w:p w:rsidR="00E135BC" w:rsidRPr="00265520" w:rsidRDefault="00E135B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E135BC" w:rsidRPr="00265520" w:rsidRDefault="00E135BC" w:rsidP="00483F25">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bCs/>
                <w:sz w:val="28"/>
                <w:szCs w:val="28"/>
                <w:lang w:val="kk-KZ"/>
              </w:rPr>
              <w:t>Зат мөлшері. Стехиометриялық заңдар</w:t>
            </w:r>
          </w:p>
        </w:tc>
        <w:tc>
          <w:tcPr>
            <w:tcW w:w="2120" w:type="pct"/>
            <w:gridSpan w:val="2"/>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10.1.1.3  зат мөлшері ұғымын және стехиометриялық заңдарды қолданып есептеулер жүргізу</w:t>
            </w:r>
          </w:p>
        </w:tc>
        <w:tc>
          <w:tcPr>
            <w:tcW w:w="374" w:type="pct"/>
            <w:gridSpan w:val="4"/>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r>
      <w:tr w:rsidR="00887316" w:rsidRPr="00265520" w:rsidTr="006403C9">
        <w:trPr>
          <w:trHeight w:val="547"/>
        </w:trPr>
        <w:tc>
          <w:tcPr>
            <w:tcW w:w="643" w:type="pct"/>
            <w:gridSpan w:val="2"/>
            <w:vMerge/>
            <w:tcBorders>
              <w:left w:val="single" w:sz="4" w:space="0" w:color="auto"/>
              <w:right w:val="single" w:sz="4" w:space="0" w:color="auto"/>
            </w:tcBorders>
          </w:tcPr>
          <w:p w:rsidR="00887316" w:rsidRPr="00265520" w:rsidRDefault="00887316"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887316" w:rsidRPr="00265520" w:rsidRDefault="00887316" w:rsidP="00483F25">
            <w:pPr>
              <w:tabs>
                <w:tab w:val="left" w:pos="154"/>
              </w:tab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Молярлық, проценттік концетрация</w:t>
            </w:r>
          </w:p>
        </w:tc>
        <w:tc>
          <w:tcPr>
            <w:tcW w:w="2120" w:type="pct"/>
            <w:gridSpan w:val="2"/>
            <w:tcBorders>
              <w:top w:val="single" w:sz="4" w:space="0" w:color="auto"/>
              <w:left w:val="single" w:sz="4" w:space="0" w:color="auto"/>
              <w:right w:val="single" w:sz="4" w:space="0" w:color="auto"/>
            </w:tcBorders>
          </w:tcPr>
          <w:p w:rsidR="00887316" w:rsidRPr="00265520" w:rsidRDefault="00887316" w:rsidP="00887316">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10.2.2.1  қалыпты және стандартты жағдайда «молярлық концентрация»,  «молярлық көлем» ұғымдарын қолданып есептеулер жүргізу;</w:t>
            </w:r>
          </w:p>
        </w:tc>
        <w:tc>
          <w:tcPr>
            <w:tcW w:w="374" w:type="pct"/>
            <w:gridSpan w:val="4"/>
            <w:tcBorders>
              <w:top w:val="single" w:sz="4" w:space="0" w:color="auto"/>
              <w:left w:val="single" w:sz="4" w:space="0" w:color="auto"/>
              <w:right w:val="single" w:sz="4" w:space="0" w:color="auto"/>
            </w:tcBorders>
          </w:tcPr>
          <w:p w:rsidR="00887316" w:rsidRPr="00265520" w:rsidRDefault="00887316" w:rsidP="00483F25">
            <w:pPr>
              <w:spacing w:after="0" w:line="240" w:lineRule="auto"/>
              <w:rPr>
                <w:rFonts w:ascii="Times New Roman" w:eastAsia="Calibri" w:hAnsi="Times New Roman" w:cs="Times New Roman"/>
                <w:sz w:val="28"/>
                <w:szCs w:val="28"/>
                <w:lang w:val="en-US"/>
              </w:rPr>
            </w:pPr>
            <w:r w:rsidRPr="00265520">
              <w:rPr>
                <w:rFonts w:ascii="Times New Roman" w:eastAsia="Calibri" w:hAnsi="Times New Roman" w:cs="Times New Roman"/>
                <w:sz w:val="28"/>
                <w:szCs w:val="28"/>
                <w:lang w:val="en-US"/>
              </w:rPr>
              <w:t>1</w:t>
            </w:r>
          </w:p>
        </w:tc>
        <w:tc>
          <w:tcPr>
            <w:tcW w:w="405" w:type="pct"/>
            <w:tcBorders>
              <w:top w:val="single" w:sz="4" w:space="0" w:color="auto"/>
              <w:left w:val="single" w:sz="4" w:space="0" w:color="auto"/>
              <w:right w:val="single" w:sz="4" w:space="0" w:color="auto"/>
            </w:tcBorders>
          </w:tcPr>
          <w:p w:rsidR="00887316" w:rsidRPr="00265520" w:rsidRDefault="00887316"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887316" w:rsidRPr="00265520" w:rsidRDefault="00887316" w:rsidP="002B6372">
            <w:pPr>
              <w:spacing w:after="0" w:line="240" w:lineRule="auto"/>
              <w:rPr>
                <w:rFonts w:ascii="Times New Roman" w:eastAsia="Calibri" w:hAnsi="Times New Roman" w:cs="Times New Roman"/>
                <w:sz w:val="28"/>
                <w:szCs w:val="28"/>
                <w:lang w:val="kk-KZ"/>
              </w:rPr>
            </w:pPr>
          </w:p>
        </w:tc>
      </w:tr>
      <w:tr w:rsidR="00E135BC" w:rsidRPr="00265520" w:rsidTr="006403C9">
        <w:trPr>
          <w:trHeight w:val="547"/>
        </w:trPr>
        <w:tc>
          <w:tcPr>
            <w:tcW w:w="643" w:type="pct"/>
            <w:gridSpan w:val="2"/>
            <w:vMerge/>
            <w:tcBorders>
              <w:left w:val="single" w:sz="4" w:space="0" w:color="auto"/>
              <w:right w:val="single" w:sz="4" w:space="0" w:color="auto"/>
            </w:tcBorders>
          </w:tcPr>
          <w:p w:rsidR="00E135BC" w:rsidRPr="00265520" w:rsidRDefault="00E135B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E135BC" w:rsidRPr="00265520" w:rsidRDefault="00E135BC" w:rsidP="00483F25">
            <w:pPr>
              <w:tabs>
                <w:tab w:val="left" w:pos="175"/>
                <w:tab w:val="left" w:pos="426"/>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Реакция теңдеулері бойынша есептеулер. «</w:t>
            </w:r>
            <w:r w:rsidRPr="00265520">
              <w:rPr>
                <w:rFonts w:ascii="Times New Roman" w:eastAsia="Calibri" w:hAnsi="Times New Roman" w:cs="Times New Roman"/>
                <w:sz w:val="28"/>
                <w:szCs w:val="28"/>
                <w:lang w:val="kk-KZ"/>
              </w:rPr>
              <w:t xml:space="preserve">Теориялық мүмкіндікпен салыстырғандағы өнімнің проценттік шығымын </w:t>
            </w:r>
            <w:r w:rsidRPr="00265520">
              <w:rPr>
                <w:rFonts w:ascii="Times New Roman" w:eastAsia="Calibri" w:hAnsi="Times New Roman" w:cs="Times New Roman"/>
                <w:bCs/>
                <w:sz w:val="28"/>
                <w:szCs w:val="28"/>
                <w:lang w:val="kk-KZ"/>
              </w:rPr>
              <w:t>есептеу»</w:t>
            </w:r>
          </w:p>
          <w:p w:rsidR="00E135BC" w:rsidRPr="00265520" w:rsidRDefault="00E135BC" w:rsidP="00483F25">
            <w:pPr>
              <w:tabs>
                <w:tab w:val="left" w:pos="34"/>
              </w:tabs>
              <w:spacing w:after="0" w:line="240" w:lineRule="auto"/>
              <w:rPr>
                <w:rFonts w:ascii="Times New Roman" w:eastAsia="Calibri" w:hAnsi="Times New Roman" w:cs="Times New Roman"/>
                <w:sz w:val="28"/>
                <w:szCs w:val="28"/>
                <w:lang w:val="kk-KZ"/>
              </w:rPr>
            </w:pPr>
          </w:p>
          <w:p w:rsidR="00E135BC" w:rsidRPr="00265520" w:rsidRDefault="00E135BC" w:rsidP="00483F25">
            <w:pPr>
              <w:tabs>
                <w:tab w:val="left" w:pos="34"/>
              </w:tab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ББЖ №2</w:t>
            </w:r>
          </w:p>
        </w:tc>
        <w:tc>
          <w:tcPr>
            <w:tcW w:w="2120" w:type="pct"/>
            <w:gridSpan w:val="2"/>
            <w:tcBorders>
              <w:top w:val="single" w:sz="4" w:space="0" w:color="auto"/>
              <w:left w:val="single" w:sz="4" w:space="0" w:color="auto"/>
              <w:right w:val="single" w:sz="4" w:space="0" w:color="auto"/>
            </w:tcBorders>
          </w:tcPr>
          <w:p w:rsidR="00E135BC" w:rsidRPr="00265520" w:rsidRDefault="00E135BC"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10.2.2.2 </w:t>
            </w:r>
            <w:r w:rsidRPr="00265520">
              <w:rPr>
                <w:rFonts w:ascii="Times New Roman" w:eastAsia="Calibri" w:hAnsi="Times New Roman" w:cs="Times New Roman"/>
                <w:sz w:val="28"/>
                <w:szCs w:val="28"/>
                <w:lang w:val="kk-KZ" w:eastAsia="ko-KR"/>
              </w:rPr>
              <w:t xml:space="preserve">бастапқы заттардың белгiлi зат мөлшерлері (массалары, көлемдері, бөлшек сандары) бойынша реакцияға қатысқан заттардың бiреуi артық мөлшерде және құрамында белгілі үлесте қоспалары бар болған жағдайда реакция өнiмдерiнiң зат мөлшерлерін (массаларын, көлемдерін, бөлшек сандарын) есептеу; </w:t>
            </w:r>
          </w:p>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10.2.2.3  теориялық мүмкіндікпен салыстырғандағы реакция өнімінің шығымын процентпен есептеу</w:t>
            </w:r>
          </w:p>
        </w:tc>
        <w:tc>
          <w:tcPr>
            <w:tcW w:w="374" w:type="pct"/>
            <w:gridSpan w:val="4"/>
            <w:tcBorders>
              <w:top w:val="single" w:sz="4" w:space="0" w:color="auto"/>
              <w:left w:val="single" w:sz="4" w:space="0" w:color="auto"/>
              <w:right w:val="single" w:sz="4" w:space="0" w:color="auto"/>
            </w:tcBorders>
          </w:tcPr>
          <w:p w:rsidR="00E135BC" w:rsidRPr="00265520" w:rsidRDefault="00E135BC"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r>
      <w:tr w:rsidR="00E135BC" w:rsidRPr="00265520" w:rsidTr="006403C9">
        <w:trPr>
          <w:trHeight w:val="547"/>
        </w:trPr>
        <w:tc>
          <w:tcPr>
            <w:tcW w:w="643" w:type="pct"/>
            <w:gridSpan w:val="2"/>
            <w:tcBorders>
              <w:left w:val="single" w:sz="4" w:space="0" w:color="auto"/>
              <w:right w:val="single" w:sz="4" w:space="0" w:color="auto"/>
            </w:tcBorders>
          </w:tcPr>
          <w:p w:rsidR="00E135BC" w:rsidRPr="00265520" w:rsidRDefault="00E135BC"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E135BC" w:rsidRPr="00265520" w:rsidRDefault="00E135BC" w:rsidP="00483F25">
            <w:pPr>
              <w:tabs>
                <w:tab w:val="left" w:pos="175"/>
                <w:tab w:val="left" w:pos="426"/>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E135BC" w:rsidRPr="00265520" w:rsidRDefault="00483F25" w:rsidP="00483F25">
            <w:pPr>
              <w:tabs>
                <w:tab w:val="left" w:pos="176"/>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b/>
                <w:sz w:val="28"/>
                <w:szCs w:val="28"/>
                <w:lang w:val="en-US"/>
              </w:rPr>
              <w:t xml:space="preserve">1 </w:t>
            </w:r>
            <w:r w:rsidR="00E135BC" w:rsidRPr="00265520">
              <w:rPr>
                <w:rFonts w:ascii="Times New Roman" w:eastAsia="Calibri" w:hAnsi="Times New Roman" w:cs="Times New Roman"/>
                <w:b/>
                <w:sz w:val="28"/>
                <w:szCs w:val="28"/>
                <w:lang w:val="kk-KZ"/>
              </w:rPr>
              <w:t>Тоқсандық жиынтық бағалау</w:t>
            </w:r>
          </w:p>
        </w:tc>
        <w:tc>
          <w:tcPr>
            <w:tcW w:w="374" w:type="pct"/>
            <w:gridSpan w:val="4"/>
            <w:tcBorders>
              <w:top w:val="single" w:sz="4" w:space="0" w:color="auto"/>
              <w:left w:val="single" w:sz="4" w:space="0" w:color="auto"/>
              <w:right w:val="single" w:sz="4" w:space="0" w:color="auto"/>
            </w:tcBorders>
          </w:tcPr>
          <w:p w:rsidR="00E135BC" w:rsidRPr="00265520" w:rsidRDefault="00E135BC"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E135BC" w:rsidRPr="00265520" w:rsidRDefault="00E135BC"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547"/>
        </w:trPr>
        <w:tc>
          <w:tcPr>
            <w:tcW w:w="643" w:type="pct"/>
            <w:gridSpan w:val="2"/>
            <w:vMerge w:val="restart"/>
            <w:tcBorders>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10.2</w:t>
            </w:r>
            <w:r w:rsidRPr="00265520">
              <w:rPr>
                <w:rFonts w:ascii="Times New Roman" w:eastAsia="Calibri" w:hAnsi="Times New Roman" w:cs="Times New Roman"/>
                <w:sz w:val="28"/>
                <w:szCs w:val="28"/>
                <w:lang w:val="en-US"/>
              </w:rPr>
              <w:t>A</w:t>
            </w:r>
            <w:r w:rsidRPr="00265520">
              <w:rPr>
                <w:rFonts w:ascii="Times New Roman" w:eastAsia="Calibri" w:hAnsi="Times New Roman" w:cs="Times New Roman"/>
                <w:sz w:val="28"/>
                <w:szCs w:val="28"/>
              </w:rPr>
              <w:t xml:space="preserve"> </w:t>
            </w:r>
            <w:r w:rsidRPr="00265520">
              <w:rPr>
                <w:rFonts w:ascii="Times New Roman" w:eastAsia="Calibri" w:hAnsi="Times New Roman" w:cs="Times New Roman"/>
                <w:sz w:val="28"/>
                <w:szCs w:val="28"/>
                <w:lang w:val="kk-KZ"/>
              </w:rPr>
              <w:t>Термо-динамикаға кі</w:t>
            </w:r>
            <w:proofErr w:type="gramStart"/>
            <w:r w:rsidRPr="00265520">
              <w:rPr>
                <w:rFonts w:ascii="Times New Roman" w:eastAsia="Calibri" w:hAnsi="Times New Roman" w:cs="Times New Roman"/>
                <w:sz w:val="28"/>
                <w:szCs w:val="28"/>
                <w:lang w:val="kk-KZ"/>
              </w:rPr>
              <w:t>р</w:t>
            </w:r>
            <w:proofErr w:type="gramEnd"/>
            <w:r w:rsidRPr="00265520">
              <w:rPr>
                <w:rFonts w:ascii="Times New Roman" w:eastAsia="Calibri" w:hAnsi="Times New Roman" w:cs="Times New Roman"/>
                <w:sz w:val="28"/>
                <w:szCs w:val="28"/>
                <w:lang w:val="kk-KZ"/>
              </w:rPr>
              <w:t xml:space="preserve">іспе </w:t>
            </w:r>
            <w:r w:rsidRPr="00265520">
              <w:rPr>
                <w:rFonts w:ascii="Times New Roman" w:eastAsia="Calibri" w:hAnsi="Times New Roman" w:cs="Times New Roman"/>
                <w:b/>
                <w:sz w:val="28"/>
                <w:szCs w:val="28"/>
                <w:lang w:val="kk-KZ"/>
              </w:rPr>
              <w:t>7 сағат</w:t>
            </w:r>
            <w:r w:rsidRPr="00265520">
              <w:rPr>
                <w:rFonts w:ascii="Times New Roman" w:eastAsia="Calibri" w:hAnsi="Times New Roman" w:cs="Times New Roman"/>
                <w:sz w:val="28"/>
                <w:szCs w:val="28"/>
                <w:lang w:val="kk-KZ"/>
              </w:rPr>
              <w:t xml:space="preserve"> </w:t>
            </w:r>
          </w:p>
          <w:p w:rsidR="00B53787" w:rsidRPr="00265520" w:rsidRDefault="00B53787" w:rsidP="00483F25">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Ішкі энергия және энтальпия. </w:t>
            </w:r>
          </w:p>
          <w:p w:rsidR="00B53787" w:rsidRPr="00265520" w:rsidRDefault="00B53787" w:rsidP="00483F25">
            <w:pPr>
              <w:tabs>
                <w:tab w:val="left" w:pos="175"/>
                <w:tab w:val="left" w:pos="426"/>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Times New Roman" w:hAnsi="Times New Roman" w:cs="Times New Roman"/>
                <w:sz w:val="28"/>
                <w:szCs w:val="28"/>
                <w:lang w:val="kk-KZ" w:eastAsia="en-GB"/>
              </w:rPr>
              <w:t xml:space="preserve">10.3.1.1  ішкі энергия және энтальпия өзгерістер жылу эффектісі болып табылатындығын түсіну; </w:t>
            </w:r>
          </w:p>
          <w:p w:rsidR="00B53787" w:rsidRPr="00265520" w:rsidRDefault="00B53787" w:rsidP="00483F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highlight w:val="yellow"/>
                <w:lang w:val="kk-KZ" w:eastAsia="en-GB"/>
              </w:rPr>
            </w:pPr>
            <w:r w:rsidRPr="00265520">
              <w:rPr>
                <w:rFonts w:ascii="Times New Roman" w:eastAsia="Times New Roman" w:hAnsi="Times New Roman" w:cs="Times New Roman"/>
                <w:sz w:val="28"/>
                <w:szCs w:val="28"/>
                <w:lang w:val="kk-KZ" w:eastAsia="en-GB"/>
              </w:rPr>
              <w:t>10.3.1.2  химиялық реакциялар - байланыстардың үзілуі мен жаңа байланыстардың түзілу процесін қамтитындығын түсіну;</w:t>
            </w:r>
          </w:p>
          <w:p w:rsidR="00B53787" w:rsidRPr="00265520" w:rsidRDefault="00B53787" w:rsidP="00483F25">
            <w:pPr>
              <w:tabs>
                <w:tab w:val="left" w:pos="176"/>
              </w:tabs>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Times New Roman"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547"/>
        </w:trPr>
        <w:tc>
          <w:tcPr>
            <w:tcW w:w="643" w:type="pct"/>
            <w:gridSpan w:val="2"/>
            <w:vMerge/>
            <w:tcBorders>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483F25">
            <w:pPr>
              <w:tabs>
                <w:tab w:val="left" w:pos="184"/>
              </w:tabs>
              <w:spacing w:after="0" w:line="240" w:lineRule="auto"/>
              <w:rPr>
                <w:rFonts w:ascii="Times New Roman" w:eastAsia="Calibri" w:hAnsi="Times New Roman" w:cs="Times New Roman"/>
                <w:bCs/>
                <w:sz w:val="28"/>
                <w:szCs w:val="28"/>
              </w:rPr>
            </w:pPr>
            <w:r w:rsidRPr="00265520">
              <w:rPr>
                <w:rFonts w:ascii="Times New Roman" w:eastAsia="Calibri" w:hAnsi="Times New Roman" w:cs="Times New Roman"/>
                <w:bCs/>
                <w:sz w:val="28"/>
                <w:szCs w:val="28"/>
                <w:lang w:val="kk-KZ"/>
              </w:rPr>
              <w:t xml:space="preserve">Практикалық жұмыс №1 </w:t>
            </w:r>
            <w:r w:rsidRPr="00265520">
              <w:rPr>
                <w:rFonts w:ascii="Times New Roman" w:eastAsia="Calibri" w:hAnsi="Times New Roman" w:cs="Times New Roman"/>
                <w:sz w:val="28"/>
                <w:szCs w:val="28"/>
                <w:lang w:val="kk-KZ"/>
              </w:rPr>
              <w:t>«</w:t>
            </w:r>
            <w:r w:rsidRPr="00265520">
              <w:rPr>
                <w:rFonts w:ascii="Times New Roman" w:eastAsia="Calibri" w:hAnsi="Times New Roman" w:cs="Times New Roman"/>
                <w:bCs/>
                <w:sz w:val="28"/>
                <w:szCs w:val="28"/>
                <w:lang w:val="kk-KZ"/>
              </w:rPr>
              <w:t>Бейтараптану реакциясының жылу эффектісін анықтау»</w:t>
            </w:r>
          </w:p>
          <w:p w:rsidR="00887316" w:rsidRPr="00265520" w:rsidRDefault="00887316" w:rsidP="00483F25">
            <w:pPr>
              <w:tabs>
                <w:tab w:val="left" w:pos="184"/>
              </w:tabs>
              <w:spacing w:after="0" w:line="240" w:lineRule="auto"/>
              <w:rPr>
                <w:rFonts w:ascii="Times New Roman" w:eastAsia="Calibri" w:hAnsi="Times New Roman" w:cs="Times New Roman"/>
                <w:sz w:val="28"/>
                <w:szCs w:val="28"/>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Times New Roman" w:hAnsi="Times New Roman" w:cs="Times New Roman"/>
                <w:sz w:val="28"/>
                <w:szCs w:val="28"/>
                <w:lang w:val="kk-KZ" w:eastAsia="en-GB"/>
              </w:rPr>
              <w:t>10.3.1.3  реакцияның энтальпия өзгерісін тәжірибе жүзінде анықтау және оны анықтамалық деректер негізінде есептеу</w:t>
            </w: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contextualSpacing/>
              <w:rPr>
                <w:rFonts w:ascii="Times New Roman" w:eastAsia="Times New Roman" w:hAnsi="Times New Roman" w:cs="Times New Roman"/>
                <w:sz w:val="28"/>
                <w:szCs w:val="28"/>
                <w:lang w:val="kk-KZ" w:eastAsia="en-GB"/>
              </w:rPr>
            </w:pPr>
            <w:r w:rsidRPr="00265520">
              <w:rPr>
                <w:rFonts w:ascii="Times New Roman" w:eastAsia="Times New Roman"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132"/>
        </w:trPr>
        <w:tc>
          <w:tcPr>
            <w:tcW w:w="643" w:type="pct"/>
            <w:gridSpan w:val="2"/>
            <w:vMerge/>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B53787">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Гесс заңы және оның салдары. Есеп шығару</w:t>
            </w:r>
          </w:p>
          <w:p w:rsidR="00B53787" w:rsidRPr="00265520" w:rsidRDefault="00B53787" w:rsidP="00B53787">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«Гесс заңы және оның салдарын қолдану»</w:t>
            </w:r>
          </w:p>
        </w:tc>
        <w:tc>
          <w:tcPr>
            <w:tcW w:w="2120" w:type="pct"/>
            <w:gridSpan w:val="2"/>
            <w:tcBorders>
              <w:top w:val="single" w:sz="4" w:space="0" w:color="auto"/>
              <w:left w:val="single" w:sz="4" w:space="0" w:color="auto"/>
              <w:right w:val="single" w:sz="4" w:space="0" w:color="auto"/>
            </w:tcBorders>
          </w:tcPr>
          <w:p w:rsidR="00B53787" w:rsidRPr="00265520" w:rsidRDefault="00B53787" w:rsidP="00E135BC">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10.3.1.4  Гесс заңының физикалық мәнін түсіндіру және оны химиялық реакцияның энтальпия өзгерісін есептеу үшін  қолдана ал у</w:t>
            </w:r>
          </w:p>
          <w:p w:rsidR="00B53787" w:rsidRPr="00265520" w:rsidRDefault="00B53787" w:rsidP="00483F25">
            <w:pPr>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260"/>
        </w:trPr>
        <w:tc>
          <w:tcPr>
            <w:tcW w:w="643" w:type="pct"/>
            <w:gridSpan w:val="2"/>
            <w:vMerge/>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E135BC">
            <w:pPr>
              <w:tabs>
                <w:tab w:val="left" w:pos="15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Энтропия </w:t>
            </w:r>
            <w:r w:rsidRPr="00265520">
              <w:rPr>
                <w:rFonts w:ascii="Times New Roman" w:eastAsia="Calibri" w:hAnsi="Times New Roman" w:cs="Times New Roman"/>
                <w:sz w:val="28"/>
                <w:szCs w:val="28"/>
                <w:lang w:val="kk-KZ"/>
              </w:rPr>
              <w:tab/>
            </w: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10.3.1.5 энтропияны жүйенің ретсіздік өлшемі ретінде түсіндіру және оны анықтамалық деректер бойынша есептеу;</w:t>
            </w:r>
          </w:p>
          <w:p w:rsidR="00887316" w:rsidRPr="00265520" w:rsidRDefault="00887316" w:rsidP="00483F25">
            <w:pPr>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260"/>
        </w:trPr>
        <w:tc>
          <w:tcPr>
            <w:tcW w:w="643" w:type="pct"/>
            <w:gridSpan w:val="2"/>
            <w:vMerge/>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483F25">
            <w:pPr>
              <w:tabs>
                <w:tab w:val="left" w:pos="244"/>
              </w:tabs>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Гиббстің бос энергиясы</w:t>
            </w:r>
          </w:p>
          <w:p w:rsidR="00B53787" w:rsidRPr="00265520" w:rsidRDefault="00B53787" w:rsidP="00483F25">
            <w:pPr>
              <w:tabs>
                <w:tab w:val="left" w:pos="184"/>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napToGri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10.3.1.6 Гиббстің бос энергия өзгерісін түсіндіру</w:t>
            </w:r>
            <w:r w:rsidRPr="00265520">
              <w:rPr>
                <w:rFonts w:ascii="KZ Times New Roman" w:eastAsia="Calibri" w:hAnsi="KZ Times New Roman" w:cs="KZ Times New Roman"/>
                <w:sz w:val="28"/>
                <w:szCs w:val="28"/>
                <w:lang w:val="kk-KZ"/>
              </w:rPr>
              <w:t xml:space="preserve"> және анықтамалық деректер арқылы есептеу;</w:t>
            </w:r>
          </w:p>
          <w:p w:rsidR="00B53787" w:rsidRPr="00265520" w:rsidRDefault="00B53787" w:rsidP="00483F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rPr>
              <w:t xml:space="preserve">10.3.1.7 термодинамикалық мәндер бойынша реакцияның өздігінен жүру бағытын </w:t>
            </w:r>
            <w:r w:rsidRPr="00265520">
              <w:rPr>
                <w:rFonts w:ascii="Times New Roman" w:eastAsia="Calibri" w:hAnsi="Times New Roman" w:cs="Times New Roman"/>
                <w:bCs/>
                <w:sz w:val="28"/>
                <w:szCs w:val="28"/>
                <w:lang w:val="kk-KZ"/>
              </w:rPr>
              <w:t>болжау</w:t>
            </w: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contextualSpacing/>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lang w:val="kk-KZ"/>
              </w:rPr>
            </w:pPr>
          </w:p>
        </w:tc>
      </w:tr>
      <w:tr w:rsidR="00B53787" w:rsidRPr="00265520" w:rsidTr="006403C9">
        <w:trPr>
          <w:trHeight w:val="260"/>
        </w:trPr>
        <w:tc>
          <w:tcPr>
            <w:tcW w:w="643" w:type="pct"/>
            <w:gridSpan w:val="2"/>
            <w:vMerge/>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2B6372">
            <w:pPr>
              <w:tabs>
                <w:tab w:val="left" w:pos="175"/>
                <w:tab w:val="left" w:pos="426"/>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2B6372">
            <w:pPr>
              <w:tabs>
                <w:tab w:val="left" w:pos="176"/>
              </w:tabs>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r>
      <w:tr w:rsidR="00B53787" w:rsidRPr="00265520" w:rsidTr="006403C9">
        <w:trPr>
          <w:trHeight w:val="260"/>
        </w:trPr>
        <w:tc>
          <w:tcPr>
            <w:tcW w:w="643" w:type="pct"/>
            <w:gridSpan w:val="2"/>
            <w:vMerge w:val="restart"/>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10.2 B  Кинетика </w:t>
            </w:r>
          </w:p>
          <w:p w:rsidR="00B53787" w:rsidRPr="00265520" w:rsidRDefault="00B53787" w:rsidP="002B6372">
            <w:pPr>
              <w:tabs>
                <w:tab w:val="left" w:pos="426"/>
              </w:tabs>
              <w:suppressAutoHyphens/>
              <w:spacing w:after="0" w:line="240" w:lineRule="auto"/>
              <w:rPr>
                <w:rFonts w:ascii="Times New Roman" w:eastAsia="Calibri" w:hAnsi="Times New Roman" w:cs="Times New Roman"/>
                <w:b/>
                <w:bCs/>
                <w:sz w:val="28"/>
                <w:szCs w:val="28"/>
                <w:lang w:val="kk-KZ" w:eastAsia="ar-SA"/>
              </w:rPr>
            </w:pPr>
            <w:r w:rsidRPr="00265520">
              <w:rPr>
                <w:rFonts w:ascii="Times New Roman" w:eastAsia="Calibri" w:hAnsi="Times New Roman" w:cs="Times New Roman"/>
                <w:b/>
                <w:bCs/>
                <w:sz w:val="28"/>
                <w:szCs w:val="28"/>
                <w:lang w:val="kk-KZ" w:eastAsia="ar-SA"/>
              </w:rPr>
              <w:t>8 сағат</w:t>
            </w:r>
          </w:p>
        </w:tc>
        <w:tc>
          <w:tcPr>
            <w:tcW w:w="1038" w:type="pct"/>
            <w:gridSpan w:val="2"/>
            <w:tcBorders>
              <w:top w:val="single" w:sz="4" w:space="0" w:color="auto"/>
              <w:left w:val="single" w:sz="4" w:space="0" w:color="auto"/>
              <w:right w:val="single" w:sz="4" w:space="0" w:color="auto"/>
            </w:tcBorders>
          </w:tcPr>
          <w:p w:rsidR="00B53787" w:rsidRPr="00265520" w:rsidRDefault="00B53787" w:rsidP="00483F25">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Химиялық реакция жылдамдығы</w:t>
            </w:r>
          </w:p>
          <w:p w:rsidR="00B53787" w:rsidRPr="00265520" w:rsidRDefault="00B53787" w:rsidP="00483F25">
            <w:pPr>
              <w:tabs>
                <w:tab w:val="left" w:pos="428"/>
              </w:tabs>
              <w:suppressAutoHyphens/>
              <w:spacing w:after="0" w:line="240" w:lineRule="auto"/>
              <w:rPr>
                <w:rFonts w:ascii="Times New Roman" w:eastAsia="Calibri" w:hAnsi="Times New Roman" w:cs="Times New Roman"/>
                <w:bCs/>
                <w:sz w:val="28"/>
                <w:szCs w:val="28"/>
                <w:lang w:val="kk-KZ"/>
              </w:rPr>
            </w:pPr>
          </w:p>
          <w:p w:rsidR="00B53787" w:rsidRPr="00265520" w:rsidRDefault="00B53787" w:rsidP="00483F25">
            <w:pPr>
              <w:tabs>
                <w:tab w:val="left" w:pos="175"/>
                <w:tab w:val="left" w:pos="426"/>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10.3.2.1 гомогенді және гетерогенді реакциялар үшін жылдамдық өрнегін білу;</w:t>
            </w:r>
          </w:p>
          <w:p w:rsidR="00B53787" w:rsidRPr="00265520" w:rsidRDefault="00B53787" w:rsidP="00483F25">
            <w:pPr>
              <w:tabs>
                <w:tab w:val="left" w:pos="176"/>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10.3.2.2 қарапайым реакциялардың орташа  жылдамдығына есептеулер жүргізу</w:t>
            </w: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r>
      <w:tr w:rsidR="00B53787" w:rsidRPr="00265520" w:rsidTr="006403C9">
        <w:trPr>
          <w:trHeight w:val="260"/>
        </w:trPr>
        <w:tc>
          <w:tcPr>
            <w:tcW w:w="643" w:type="pct"/>
            <w:gridSpan w:val="2"/>
            <w:vMerge/>
            <w:tcBorders>
              <w:left w:val="single" w:sz="4" w:space="0" w:color="auto"/>
              <w:right w:val="single" w:sz="4" w:space="0" w:color="auto"/>
            </w:tcBorders>
          </w:tcPr>
          <w:p w:rsidR="00B53787" w:rsidRPr="00265520" w:rsidRDefault="00B53787"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483F25">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Концентрацияның  реакция жылдамдығына әсері.</w:t>
            </w:r>
          </w:p>
          <w:p w:rsidR="00B53787" w:rsidRPr="00265520" w:rsidRDefault="00B53787" w:rsidP="00483F25">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Қысымның реакция жылдамдығына әсері.</w:t>
            </w:r>
          </w:p>
          <w:p w:rsidR="00B53787" w:rsidRPr="00265520" w:rsidRDefault="00B53787" w:rsidP="00483F25">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Есеп шығару</w:t>
            </w:r>
          </w:p>
          <w:p w:rsidR="00B53787" w:rsidRPr="00265520" w:rsidRDefault="00B53787"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bCs/>
                <w:sz w:val="28"/>
                <w:szCs w:val="28"/>
                <w:lang w:val="kk-KZ"/>
              </w:rPr>
              <w:t>«Әрекеттесуші массалар заңы».</w:t>
            </w:r>
          </w:p>
        </w:tc>
        <w:tc>
          <w:tcPr>
            <w:tcW w:w="2120" w:type="pct"/>
            <w:gridSpan w:val="2"/>
            <w:tcBorders>
              <w:top w:val="single" w:sz="4" w:space="0" w:color="auto"/>
              <w:left w:val="single" w:sz="4" w:space="0" w:color="auto"/>
              <w:right w:val="single" w:sz="4" w:space="0" w:color="auto"/>
            </w:tcBorders>
          </w:tcPr>
          <w:p w:rsidR="00B53787" w:rsidRPr="00265520" w:rsidRDefault="00B53787"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10.3.2.3  реакциялар үшін әрекеттесуші массалар заңының қолданылатындығын түсіндіру</w:t>
            </w:r>
          </w:p>
          <w:p w:rsidR="00B53787" w:rsidRPr="00265520" w:rsidRDefault="00B53787" w:rsidP="00483F25">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10.3.2.4  әрекеттесуші массалар заңы бойынша есептеулер жүргізу;</w:t>
            </w:r>
          </w:p>
          <w:p w:rsidR="00B53787" w:rsidRPr="00265520" w:rsidRDefault="00B53787" w:rsidP="00483F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10.3.2.5  химиялық реакция жылдамдығына қысымның әсерін түсіндіру</w:t>
            </w:r>
          </w:p>
        </w:tc>
        <w:tc>
          <w:tcPr>
            <w:tcW w:w="374" w:type="pct"/>
            <w:gridSpan w:val="4"/>
            <w:tcBorders>
              <w:top w:val="single" w:sz="4" w:space="0" w:color="auto"/>
              <w:left w:val="single" w:sz="4" w:space="0" w:color="auto"/>
              <w:right w:val="single" w:sz="4" w:space="0" w:color="auto"/>
            </w:tcBorders>
          </w:tcPr>
          <w:p w:rsidR="00B53787" w:rsidRPr="00265520" w:rsidRDefault="00B53787" w:rsidP="00483F25">
            <w:pPr>
              <w:spacing w:after="0" w:line="240" w:lineRule="auto"/>
              <w:contextualSpacing/>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pacing w:after="0" w:line="240" w:lineRule="auto"/>
              <w:contextualSpacing/>
              <w:rPr>
                <w:rFonts w:ascii="Times New Roman" w:eastAsia="Calibri" w:hAnsi="Times New Roman" w:cs="Times New Roman"/>
                <w:sz w:val="28"/>
                <w:szCs w:val="28"/>
                <w:lang w:val="kk-KZ"/>
              </w:rPr>
            </w:pPr>
          </w:p>
        </w:tc>
      </w:tr>
      <w:tr w:rsidR="00B53787" w:rsidRPr="00265520" w:rsidTr="006403C9">
        <w:trPr>
          <w:trHeight w:val="1056"/>
        </w:trPr>
        <w:tc>
          <w:tcPr>
            <w:tcW w:w="643" w:type="pct"/>
            <w:gridSpan w:val="2"/>
            <w:vMerge/>
            <w:tcBorders>
              <w:left w:val="single" w:sz="4" w:space="0" w:color="auto"/>
              <w:right w:val="single" w:sz="4" w:space="0" w:color="auto"/>
            </w:tcBorders>
          </w:tcPr>
          <w:p w:rsidR="00B53787" w:rsidRPr="00265520" w:rsidRDefault="00B53787" w:rsidP="00E135BC">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2B6372">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Температураның реакция жылдамдығына әсері.</w:t>
            </w:r>
          </w:p>
          <w:p w:rsidR="00B53787" w:rsidRPr="00265520" w:rsidRDefault="00B53787" w:rsidP="002B6372">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Есеп шығару</w:t>
            </w:r>
          </w:p>
          <w:p w:rsidR="00B53787" w:rsidRPr="00265520" w:rsidRDefault="00B53787" w:rsidP="002B6372">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«Вант -Гофф ережесі»</w:t>
            </w:r>
          </w:p>
          <w:p w:rsidR="00B53787" w:rsidRPr="00265520" w:rsidRDefault="00B53787" w:rsidP="002B6372">
            <w:pPr>
              <w:tabs>
                <w:tab w:val="left" w:pos="184"/>
                <w:tab w:val="left" w:pos="426"/>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Химиялық реакциялардың жылдамдығы</w:t>
            </w:r>
          </w:p>
        </w:tc>
        <w:tc>
          <w:tcPr>
            <w:tcW w:w="2120" w:type="pct"/>
            <w:gridSpan w:val="2"/>
            <w:tcBorders>
              <w:top w:val="single" w:sz="4" w:space="0" w:color="auto"/>
              <w:left w:val="single" w:sz="4" w:space="0" w:color="auto"/>
              <w:right w:val="single" w:sz="4" w:space="0" w:color="auto"/>
            </w:tcBorders>
          </w:tcPr>
          <w:p w:rsidR="00B53787" w:rsidRPr="00265520" w:rsidRDefault="00B53787" w:rsidP="002B6372">
            <w:pPr>
              <w:spacing w:after="0" w:line="240" w:lineRule="auto"/>
              <w:rPr>
                <w:rFonts w:ascii="Times New Roman" w:eastAsia="Calibri" w:hAnsi="Times New Roman" w:cs="Times New Roman"/>
                <w:sz w:val="28"/>
                <w:szCs w:val="28"/>
                <w:highlight w:val="yellow"/>
                <w:lang w:val="kk-KZ" w:eastAsia="en-GB"/>
              </w:rPr>
            </w:pPr>
            <w:r w:rsidRPr="00265520">
              <w:rPr>
                <w:rFonts w:ascii="Times New Roman" w:eastAsia="Calibri" w:hAnsi="Times New Roman" w:cs="Times New Roman"/>
                <w:sz w:val="28"/>
                <w:szCs w:val="28"/>
                <w:lang w:val="kk-KZ" w:eastAsia="en-GB"/>
              </w:rPr>
              <w:t>10.3.2.6  химиялық реакция жылдамдығына температураның әсерін тәжірибе жүзінде зерделеу;</w:t>
            </w:r>
          </w:p>
          <w:p w:rsidR="00B53787" w:rsidRPr="00265520" w:rsidRDefault="00B53787"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10.3.2.8  Вант-Гофф ережесі бойынша есептеулер жүргізе алу;</w:t>
            </w:r>
          </w:p>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10.3.2.9  «белсендіру энергиясы» ұғымының физикалық мәнін түсіндіру;</w:t>
            </w:r>
          </w:p>
        </w:tc>
        <w:tc>
          <w:tcPr>
            <w:tcW w:w="374" w:type="pct"/>
            <w:gridSpan w:val="4"/>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p>
        </w:tc>
      </w:tr>
      <w:tr w:rsidR="00B53787" w:rsidRPr="00265520" w:rsidTr="006403C9">
        <w:trPr>
          <w:trHeight w:val="1056"/>
        </w:trPr>
        <w:tc>
          <w:tcPr>
            <w:tcW w:w="643" w:type="pct"/>
            <w:gridSpan w:val="2"/>
            <w:vMerge/>
            <w:tcBorders>
              <w:left w:val="single" w:sz="4" w:space="0" w:color="auto"/>
              <w:right w:val="single" w:sz="4" w:space="0" w:color="auto"/>
            </w:tcBorders>
          </w:tcPr>
          <w:p w:rsidR="00B53787" w:rsidRPr="00265520" w:rsidRDefault="00B53787" w:rsidP="00E135BC">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B53787" w:rsidRPr="00265520" w:rsidRDefault="00B53787" w:rsidP="00B53787">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Практикалық жұмыс №2 «Химиялық реакция жылдамдығына әр түрлі факторлардың әсерін зерттеу».</w:t>
            </w:r>
          </w:p>
          <w:p w:rsidR="00B53787" w:rsidRPr="00265520" w:rsidRDefault="00B53787" w:rsidP="002B6372">
            <w:pPr>
              <w:tabs>
                <w:tab w:val="left" w:pos="428"/>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B53787" w:rsidRPr="00265520" w:rsidRDefault="00B53787" w:rsidP="00B53787">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10.3.2.7  химиялық реакция жылдамдығына концентрацияның әсерін тәжірибе жүзінде зерделеу;</w:t>
            </w:r>
          </w:p>
          <w:p w:rsidR="00B53787" w:rsidRPr="00265520" w:rsidRDefault="00B53787" w:rsidP="002B6372">
            <w:pPr>
              <w:spacing w:after="0" w:line="240" w:lineRule="auto"/>
              <w:rPr>
                <w:rFonts w:ascii="Times New Roman" w:eastAsia="Calibri" w:hAnsi="Times New Roman" w:cs="Times New Roman"/>
                <w:sz w:val="28"/>
                <w:szCs w:val="28"/>
                <w:lang w:val="kk-KZ" w:eastAsia="en-GB"/>
              </w:rPr>
            </w:pPr>
          </w:p>
        </w:tc>
        <w:tc>
          <w:tcPr>
            <w:tcW w:w="374" w:type="pct"/>
            <w:gridSpan w:val="4"/>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B53787" w:rsidRPr="00265520" w:rsidRDefault="00B53787" w:rsidP="002B63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en-GB"/>
              </w:rPr>
            </w:pPr>
          </w:p>
        </w:tc>
      </w:tr>
      <w:tr w:rsidR="00177889" w:rsidRPr="00265520" w:rsidTr="006403C9">
        <w:trPr>
          <w:trHeight w:val="1950"/>
        </w:trPr>
        <w:tc>
          <w:tcPr>
            <w:tcW w:w="643" w:type="pct"/>
            <w:gridSpan w:val="2"/>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1038" w:type="pct"/>
            <w:gridSpan w:val="2"/>
            <w:vMerge w:val="restart"/>
            <w:tcBorders>
              <w:top w:val="single" w:sz="4" w:space="0" w:color="auto"/>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Катализ. </w:t>
            </w:r>
          </w:p>
          <w:p w:rsidR="00177889" w:rsidRPr="00265520" w:rsidRDefault="00177889"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 зертханалық тәжірибе «Реакция жылдамдығына әр түрлі катализаторлар әсерінің тиімділігін зерттеу»</w:t>
            </w:r>
          </w:p>
          <w:p w:rsidR="00177889" w:rsidRPr="00265520" w:rsidRDefault="00177889" w:rsidP="002B6372">
            <w:pPr>
              <w:tabs>
                <w:tab w:val="left" w:pos="184"/>
              </w:tab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ББЖ № 3</w:t>
            </w:r>
          </w:p>
          <w:p w:rsidR="00177889" w:rsidRPr="00265520" w:rsidRDefault="00177889" w:rsidP="002B6372">
            <w:pPr>
              <w:tabs>
                <w:tab w:val="left" w:pos="184"/>
              </w:tabs>
              <w:spacing w:after="0" w:line="240" w:lineRule="auto"/>
              <w:rPr>
                <w:rFonts w:ascii="Times New Roman" w:eastAsia="Calibri" w:hAnsi="Times New Roman" w:cs="Times New Roman"/>
                <w:b/>
                <w:sz w:val="28"/>
                <w:szCs w:val="28"/>
                <w:lang w:val="kk-KZ"/>
              </w:rPr>
            </w:pPr>
          </w:p>
          <w:p w:rsidR="00177889" w:rsidRPr="00265520" w:rsidRDefault="00177889" w:rsidP="002B6372">
            <w:pPr>
              <w:tabs>
                <w:tab w:val="left" w:pos="184"/>
              </w:tabs>
              <w:spacing w:after="0" w:line="240" w:lineRule="auto"/>
              <w:rPr>
                <w:rFonts w:ascii="Times New Roman" w:eastAsia="Calibri" w:hAnsi="Times New Roman" w:cs="Times New Roman"/>
                <w:b/>
                <w:sz w:val="28"/>
                <w:szCs w:val="28"/>
                <w:lang w:val="kk-KZ"/>
              </w:rPr>
            </w:pPr>
          </w:p>
          <w:p w:rsidR="00177889" w:rsidRPr="00265520" w:rsidRDefault="00177889" w:rsidP="002B6372">
            <w:pPr>
              <w:tabs>
                <w:tab w:val="left" w:pos="184"/>
              </w:tabs>
              <w:spacing w:after="0" w:line="240" w:lineRule="auto"/>
              <w:rPr>
                <w:rFonts w:ascii="Times New Roman" w:eastAsia="Calibri" w:hAnsi="Times New Roman" w:cs="Times New Roman"/>
                <w:b/>
                <w:sz w:val="28"/>
                <w:szCs w:val="28"/>
                <w:lang w:val="kk-KZ"/>
              </w:rPr>
            </w:pPr>
          </w:p>
        </w:tc>
        <w:tc>
          <w:tcPr>
            <w:tcW w:w="2120" w:type="pct"/>
            <w:gridSpan w:val="2"/>
            <w:vMerge w:val="restart"/>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10.3.2.11  катализ процесінің мәнін түсіндіру;</w:t>
            </w:r>
          </w:p>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10.3.2.12  гомогенді және гетерогенді катализді ажырату;</w:t>
            </w:r>
          </w:p>
          <w:p w:rsidR="00177889" w:rsidRPr="00265520" w:rsidRDefault="00177889" w:rsidP="002B6372">
            <w:pPr>
              <w:spacing w:after="0" w:line="240" w:lineRule="auto"/>
              <w:contextualSpacing/>
              <w:rPr>
                <w:rFonts w:ascii="Times New Roman" w:eastAsia="Calibri" w:hAnsi="Times New Roman" w:cs="Times New Roman"/>
                <w:sz w:val="28"/>
                <w:szCs w:val="28"/>
                <w:lang w:eastAsia="en-GB"/>
              </w:rPr>
            </w:pPr>
            <w:r w:rsidRPr="00265520">
              <w:rPr>
                <w:rFonts w:ascii="Times New Roman" w:eastAsia="Calibri" w:hAnsi="Times New Roman" w:cs="Times New Roman"/>
                <w:sz w:val="28"/>
                <w:szCs w:val="28"/>
                <w:lang w:eastAsia="en-GB"/>
              </w:rPr>
              <w:t xml:space="preserve">10.3.2.13 катализаторлардыңәсеретумеханизмінтүсіндіру; </w:t>
            </w:r>
          </w:p>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eastAsia="en-GB"/>
              </w:rPr>
              <w:t>10.3.2.14 сутекпероксидініңайырылужылдамдығынаәртүрлікатализаторлардыңәсерінтәжірибежүзіндезерделеу</w:t>
            </w:r>
          </w:p>
        </w:tc>
        <w:tc>
          <w:tcPr>
            <w:tcW w:w="374" w:type="pct"/>
            <w:gridSpan w:val="4"/>
            <w:vMerge w:val="restar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vMerge w:val="restar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vMerge w:val="restar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795"/>
        </w:trPr>
        <w:tc>
          <w:tcPr>
            <w:tcW w:w="643" w:type="pct"/>
            <w:gridSpan w:val="2"/>
            <w:vMerge w:val="restart"/>
            <w:tcBorders>
              <w:left w:val="single" w:sz="4" w:space="0" w:color="auto"/>
              <w:right w:val="single" w:sz="4" w:space="0" w:color="auto"/>
            </w:tcBorders>
          </w:tcPr>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p>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p>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10.2C</w:t>
            </w:r>
          </w:p>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Химиялық тепе-теңдік  </w:t>
            </w:r>
            <w:r w:rsidRPr="00265520">
              <w:rPr>
                <w:rFonts w:ascii="Times New Roman" w:eastAsia="Calibri" w:hAnsi="Times New Roman" w:cs="Times New Roman"/>
                <w:b/>
                <w:bCs/>
                <w:sz w:val="28"/>
                <w:szCs w:val="28"/>
                <w:lang w:val="kk-KZ" w:eastAsia="ar-SA"/>
              </w:rPr>
              <w:t>8 сағат</w:t>
            </w:r>
          </w:p>
          <w:p w:rsidR="00177889" w:rsidRPr="00265520" w:rsidRDefault="00177889" w:rsidP="002B6372">
            <w:pPr>
              <w:tabs>
                <w:tab w:val="left" w:pos="426"/>
              </w:tabs>
              <w:suppressAutoHyphens/>
              <w:spacing w:after="0" w:line="240" w:lineRule="auto"/>
              <w:rPr>
                <w:rFonts w:ascii="Times New Roman" w:eastAsia="Calibri" w:hAnsi="Times New Roman" w:cs="Times New Roman"/>
                <w:sz w:val="28"/>
                <w:szCs w:val="28"/>
                <w:lang w:val="kk-KZ"/>
              </w:rPr>
            </w:pPr>
          </w:p>
        </w:tc>
        <w:tc>
          <w:tcPr>
            <w:tcW w:w="1038" w:type="pct"/>
            <w:gridSpan w:val="2"/>
            <w:vMerge/>
            <w:tcBorders>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rPr>
            </w:pPr>
          </w:p>
        </w:tc>
        <w:tc>
          <w:tcPr>
            <w:tcW w:w="2120" w:type="pct"/>
            <w:gridSpan w:val="2"/>
            <w:vMerge/>
            <w:tcBorders>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c>
          <w:tcPr>
            <w:tcW w:w="374" w:type="pct"/>
            <w:gridSpan w:val="4"/>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eastAsia="en-GB"/>
              </w:rPr>
            </w:pPr>
          </w:p>
        </w:tc>
        <w:tc>
          <w:tcPr>
            <w:tcW w:w="405" w:type="pct"/>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166"/>
        </w:trPr>
        <w:tc>
          <w:tcPr>
            <w:tcW w:w="643" w:type="pct"/>
            <w:gridSpan w:val="2"/>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suppressAutoHyphens/>
              <w:spacing w:after="0" w:line="240" w:lineRule="auto"/>
              <w:contextualSpacing/>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Химиялық тепе-теңдік</w:t>
            </w:r>
          </w:p>
          <w:p w:rsidR="00177889" w:rsidRPr="00265520" w:rsidRDefault="00177889" w:rsidP="002B6372">
            <w:pPr>
              <w:tabs>
                <w:tab w:val="left" w:pos="244"/>
              </w:tabs>
              <w:spacing w:after="0" w:line="240" w:lineRule="auto"/>
              <w:rPr>
                <w:rFonts w:ascii="Times New Roman" w:eastAsia="Calibri" w:hAnsi="Times New Roman" w:cs="Times New Roman"/>
                <w:sz w:val="28"/>
                <w:szCs w:val="28"/>
                <w:lang w:val="kk-KZ" w:eastAsia="en-GB"/>
              </w:rPr>
            </w:pP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10.3.3.1 химиялық тепе-теңдіктің динамикалық сипатын түсіндіру</w:t>
            </w:r>
          </w:p>
        </w:tc>
        <w:tc>
          <w:tcPr>
            <w:tcW w:w="374"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785"/>
        </w:trPr>
        <w:tc>
          <w:tcPr>
            <w:tcW w:w="643" w:type="pct"/>
            <w:gridSpan w:val="2"/>
            <w:vMerge/>
            <w:tcBorders>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suppressAutoHyphens/>
              <w:spacing w:after="0" w:line="240" w:lineRule="auto"/>
              <w:contextualSpacing/>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Химиялық тепе-теңдікке әсер ететін факторлар. Ле-Шателье-Браун принципі. </w:t>
            </w:r>
          </w:p>
          <w:p w:rsidR="00177889" w:rsidRPr="00265520" w:rsidRDefault="00177889" w:rsidP="002B6372">
            <w:pPr>
              <w:suppressAutoHyphens/>
              <w:spacing w:after="0" w:line="240" w:lineRule="auto"/>
              <w:contextualSpacing/>
              <w:rPr>
                <w:rFonts w:ascii="Times New Roman" w:eastAsia="Calibri" w:hAnsi="Times New Roman" w:cs="Times New Roman"/>
                <w:bCs/>
                <w:sz w:val="28"/>
                <w:szCs w:val="28"/>
                <w:lang w:val="kk-KZ"/>
              </w:rPr>
            </w:pPr>
            <w:r w:rsidRPr="00265520">
              <w:rPr>
                <w:rFonts w:ascii="Times New Roman" w:eastAsia="Calibri" w:hAnsi="Times New Roman" w:cs="Times New Roman"/>
                <w:sz w:val="28"/>
                <w:szCs w:val="28"/>
                <w:lang w:val="kk-KZ"/>
              </w:rPr>
              <w:t>№3 зертханалық тәжірибе «Динамикалық тепе-теңдік күйін зерттеу»</w:t>
            </w:r>
          </w:p>
          <w:p w:rsidR="00177889" w:rsidRPr="00265520" w:rsidRDefault="00177889" w:rsidP="002B6372">
            <w:pPr>
              <w:tabs>
                <w:tab w:val="left" w:pos="184"/>
                <w:tab w:val="num" w:pos="884"/>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10.3.3.2  химиялық </w:t>
            </w:r>
            <w:r w:rsidRPr="00265520">
              <w:rPr>
                <w:rFonts w:ascii="Times New Roman" w:eastAsia="Calibri" w:hAnsi="Times New Roman" w:cs="Times New Roman"/>
                <w:sz w:val="28"/>
                <w:szCs w:val="28"/>
                <w:lang w:val="kk-KZ"/>
              </w:rPr>
              <w:t>тепе-теңдікке температура, концентрация және қысым өзгерісінің әсерін болжау;</w:t>
            </w:r>
          </w:p>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10.3.3.3 не себепті </w:t>
            </w:r>
            <w:r w:rsidRPr="00265520">
              <w:rPr>
                <w:rFonts w:ascii="Times New Roman" w:eastAsia="Calibri" w:hAnsi="Times New Roman" w:cs="Times New Roman"/>
                <w:sz w:val="28"/>
                <w:szCs w:val="28"/>
                <w:lang w:val="kk-KZ"/>
              </w:rPr>
              <w:t>катализатор тепе-теңдіктің тез орнауына әсер ететінін, бірақ ығысуына әсер етпейтіндігін түсіндіру;</w:t>
            </w:r>
          </w:p>
          <w:p w:rsidR="00177889" w:rsidRPr="00265520" w:rsidRDefault="00177889" w:rsidP="002B6372">
            <w:pPr>
              <w:snapToGri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10.3.3.4 әр түрлі факторлардың тепе-теңдіктің ығысуына әсерін тәжірибе жүзінде зерттеу</w:t>
            </w:r>
          </w:p>
        </w:tc>
        <w:tc>
          <w:tcPr>
            <w:tcW w:w="374" w:type="pct"/>
            <w:gridSpan w:val="4"/>
            <w:tcBorders>
              <w:top w:val="single" w:sz="4" w:space="0" w:color="auto"/>
              <w:left w:val="single" w:sz="4" w:space="0" w:color="auto"/>
              <w:right w:val="single" w:sz="4" w:space="0" w:color="auto"/>
            </w:tcBorders>
          </w:tcPr>
          <w:p w:rsidR="00177889" w:rsidRPr="00265520" w:rsidRDefault="00177889" w:rsidP="002B6372">
            <w:pPr>
              <w:snapToGri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right w:val="single" w:sz="4" w:space="0" w:color="auto"/>
            </w:tcBorders>
          </w:tcPr>
          <w:p w:rsidR="00177889" w:rsidRPr="00265520" w:rsidRDefault="00177889" w:rsidP="002B6372">
            <w:pPr>
              <w:snapToGrid w:val="0"/>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napToGrid w:val="0"/>
              <w:spacing w:after="0" w:line="240" w:lineRule="auto"/>
              <w:rPr>
                <w:rFonts w:ascii="Times New Roman" w:eastAsia="Calibri" w:hAnsi="Times New Roman" w:cs="Times New Roman"/>
                <w:sz w:val="28"/>
                <w:szCs w:val="28"/>
                <w:lang w:val="kk-KZ"/>
              </w:rPr>
            </w:pPr>
          </w:p>
        </w:tc>
      </w:tr>
      <w:tr w:rsidR="00177889" w:rsidRPr="00265520" w:rsidTr="006403C9">
        <w:trPr>
          <w:trHeight w:val="852"/>
        </w:trPr>
        <w:tc>
          <w:tcPr>
            <w:tcW w:w="643" w:type="pct"/>
            <w:gridSpan w:val="2"/>
            <w:vMerge/>
            <w:tcBorders>
              <w:left w:val="single" w:sz="4" w:space="0" w:color="auto"/>
              <w:right w:val="single" w:sz="4" w:space="0" w:color="auto"/>
            </w:tcBorders>
          </w:tcPr>
          <w:p w:rsidR="00177889" w:rsidRPr="00265520" w:rsidRDefault="00177889" w:rsidP="00B53787">
            <w:pPr>
              <w:tabs>
                <w:tab w:val="left" w:pos="428"/>
              </w:tabs>
              <w:suppressAutoHyphens/>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tabs>
                <w:tab w:val="left" w:pos="175"/>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Тепе-теңдік константасы.</w:t>
            </w:r>
          </w:p>
          <w:p w:rsidR="00177889" w:rsidRPr="00265520" w:rsidRDefault="00177889" w:rsidP="002B6372">
            <w:pPr>
              <w:tabs>
                <w:tab w:val="left" w:pos="428"/>
              </w:tabs>
              <w:suppressAutoHyphen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bCs/>
                <w:sz w:val="28"/>
                <w:szCs w:val="28"/>
                <w:lang w:val="kk-KZ"/>
              </w:rPr>
              <w:t xml:space="preserve"> «Тепе-теңдік константасын мен тепе-теңдік күйдегі концентрацияларды табу» </w:t>
            </w:r>
            <w:r w:rsidRPr="00265520">
              <w:rPr>
                <w:rFonts w:ascii="Times New Roman" w:eastAsia="Calibri" w:hAnsi="Times New Roman" w:cs="Times New Roman"/>
                <w:bCs/>
                <w:sz w:val="28"/>
                <w:szCs w:val="28"/>
                <w:lang w:val="kk-KZ"/>
              </w:rPr>
              <w:lastRenderedPageBreak/>
              <w:t>тақырыбына есептер шығару</w:t>
            </w: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lastRenderedPageBreak/>
              <w:t xml:space="preserve">10.3.3.5 </w:t>
            </w:r>
            <w:r w:rsidRPr="00265520">
              <w:rPr>
                <w:rFonts w:ascii="Times New Roman" w:eastAsia="Calibri" w:hAnsi="Times New Roman" w:cs="Times New Roman"/>
                <w:sz w:val="28"/>
                <w:szCs w:val="28"/>
                <w:lang w:val="kk-KZ"/>
              </w:rPr>
              <w:t>берілген реакция үшін тепе-теңдік константасын жазу;</w:t>
            </w:r>
          </w:p>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10.3.3.6 тепе-теңдік константасына әр түрлі факторлардың әсерін болжау; </w:t>
            </w:r>
          </w:p>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10.3.3.7 тепе-теңдік константасына қатысты есептерді шығару</w:t>
            </w:r>
          </w:p>
        </w:tc>
        <w:tc>
          <w:tcPr>
            <w:tcW w:w="374"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1114"/>
        </w:trPr>
        <w:tc>
          <w:tcPr>
            <w:tcW w:w="643" w:type="pct"/>
            <w:gridSpan w:val="2"/>
            <w:vMerge/>
            <w:tcBorders>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Өнеркәсіптік процестердегі химиялық тепе-теңдік </w:t>
            </w:r>
          </w:p>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rPr>
            </w:pPr>
          </w:p>
          <w:p w:rsidR="00177889" w:rsidRPr="00265520" w:rsidRDefault="00177889" w:rsidP="002B6372">
            <w:pPr>
              <w:tabs>
                <w:tab w:val="left" w:pos="428"/>
              </w:tabs>
              <w:suppressAutoHyphens/>
              <w:spacing w:after="0" w:line="240" w:lineRule="auto"/>
              <w:rPr>
                <w:rFonts w:ascii="Times New Roman" w:eastAsia="Calibri" w:hAnsi="Times New Roman" w:cs="Times New Roman"/>
                <w:b/>
                <w:bCs/>
                <w:sz w:val="28"/>
                <w:szCs w:val="28"/>
                <w:lang w:val="kk-KZ"/>
              </w:rPr>
            </w:pPr>
            <w:r w:rsidRPr="00265520">
              <w:rPr>
                <w:rFonts w:ascii="Times New Roman" w:eastAsia="Calibri" w:hAnsi="Times New Roman" w:cs="Times New Roman"/>
                <w:b/>
                <w:bCs/>
                <w:sz w:val="28"/>
                <w:szCs w:val="28"/>
                <w:lang w:val="kk-KZ"/>
              </w:rPr>
              <w:t>ББЖ № 4</w:t>
            </w: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10.3.3.8  Габер процесі мысалында химиялық өнеркәсіптегі өнімнің шығымын арттыруда химиялық тепе-теңдіктің ығысу ролін және күкірт оксиді мен азот оксидінің тотығу процесін түсіндіру</w:t>
            </w:r>
          </w:p>
        </w:tc>
        <w:tc>
          <w:tcPr>
            <w:tcW w:w="374"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265"/>
        </w:trPr>
        <w:tc>
          <w:tcPr>
            <w:tcW w:w="643" w:type="pct"/>
            <w:gridSpan w:val="2"/>
            <w:tcBorders>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tabs>
                <w:tab w:val="left" w:pos="428"/>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177889" w:rsidRPr="00265520" w:rsidRDefault="00483F25" w:rsidP="002B6372">
            <w:pPr>
              <w:spacing w:after="0" w:line="240" w:lineRule="auto"/>
              <w:rPr>
                <w:rFonts w:ascii="Times New Roman" w:eastAsia="Calibri" w:hAnsi="Times New Roman" w:cs="Times New Roman"/>
                <w:b/>
                <w:sz w:val="28"/>
                <w:szCs w:val="28"/>
                <w:lang w:val="kk-KZ" w:eastAsia="en-GB"/>
              </w:rPr>
            </w:pPr>
            <w:r w:rsidRPr="00265520">
              <w:rPr>
                <w:rFonts w:ascii="Times New Roman" w:eastAsia="Calibri" w:hAnsi="Times New Roman" w:cs="Times New Roman"/>
                <w:b/>
                <w:sz w:val="28"/>
                <w:szCs w:val="28"/>
                <w:lang w:val="en-US" w:eastAsia="en-GB"/>
              </w:rPr>
              <w:t xml:space="preserve">2 </w:t>
            </w:r>
            <w:r w:rsidR="00177889" w:rsidRPr="00265520">
              <w:rPr>
                <w:rFonts w:ascii="Times New Roman" w:eastAsia="Calibri" w:hAnsi="Times New Roman" w:cs="Times New Roman"/>
                <w:b/>
                <w:sz w:val="28"/>
                <w:szCs w:val="28"/>
                <w:lang w:val="kk-KZ" w:eastAsia="en-GB"/>
              </w:rPr>
              <w:t>Тоқсандық жиынтық бағалау</w:t>
            </w:r>
          </w:p>
          <w:p w:rsidR="00177889" w:rsidRPr="00265520" w:rsidRDefault="00177889" w:rsidP="002B6372">
            <w:pPr>
              <w:spacing w:after="0" w:line="240" w:lineRule="auto"/>
              <w:rPr>
                <w:rFonts w:ascii="Times New Roman" w:eastAsia="Calibri" w:hAnsi="Times New Roman" w:cs="Times New Roman"/>
                <w:b/>
                <w:sz w:val="28"/>
                <w:szCs w:val="28"/>
                <w:lang w:val="kk-KZ" w:eastAsia="en-GB"/>
              </w:rPr>
            </w:pPr>
          </w:p>
        </w:tc>
        <w:tc>
          <w:tcPr>
            <w:tcW w:w="374" w:type="pct"/>
            <w:gridSpan w:val="4"/>
            <w:tcBorders>
              <w:top w:val="single" w:sz="4" w:space="0" w:color="auto"/>
              <w:left w:val="single" w:sz="4" w:space="0" w:color="auto"/>
              <w:right w:val="single" w:sz="4" w:space="0" w:color="auto"/>
            </w:tcBorders>
          </w:tcPr>
          <w:p w:rsidR="00177889" w:rsidRPr="00265520" w:rsidRDefault="00247B36"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p>
        </w:tc>
      </w:tr>
      <w:tr w:rsidR="00177889" w:rsidRPr="00265520" w:rsidTr="006403C9">
        <w:trPr>
          <w:trHeight w:val="132"/>
        </w:trPr>
        <w:tc>
          <w:tcPr>
            <w:tcW w:w="643" w:type="pct"/>
            <w:gridSpan w:val="2"/>
            <w:vMerge w:val="restart"/>
            <w:tcBorders>
              <w:top w:val="single" w:sz="4" w:space="0" w:color="auto"/>
              <w:left w:val="single" w:sz="4" w:space="0" w:color="auto"/>
              <w:right w:val="single" w:sz="4" w:space="0" w:color="auto"/>
            </w:tcBorders>
          </w:tcPr>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10.3A Тотығу-тотықсыздану реакциялары </w:t>
            </w:r>
            <w:r w:rsidRPr="00265520">
              <w:rPr>
                <w:rFonts w:ascii="Times New Roman" w:eastAsia="Calibri" w:hAnsi="Times New Roman" w:cs="Times New Roman"/>
                <w:b/>
                <w:bCs/>
                <w:sz w:val="28"/>
                <w:szCs w:val="28"/>
                <w:lang w:val="kk-KZ" w:eastAsia="ar-SA"/>
              </w:rPr>
              <w:t>9</w:t>
            </w:r>
            <w:r w:rsidR="00F3561D" w:rsidRPr="00265520">
              <w:rPr>
                <w:rFonts w:ascii="Times New Roman" w:eastAsia="Calibri" w:hAnsi="Times New Roman" w:cs="Times New Roman"/>
                <w:b/>
                <w:bCs/>
                <w:sz w:val="28"/>
                <w:szCs w:val="28"/>
                <w:lang w:val="kk-KZ" w:eastAsia="ar-SA"/>
              </w:rPr>
              <w:t>сағат</w:t>
            </w:r>
          </w:p>
        </w:tc>
        <w:tc>
          <w:tcPr>
            <w:tcW w:w="1038" w:type="pct"/>
            <w:gridSpan w:val="2"/>
            <w:tcBorders>
              <w:top w:val="single" w:sz="4" w:space="0" w:color="auto"/>
              <w:left w:val="single" w:sz="4" w:space="0" w:color="auto"/>
              <w:right w:val="single" w:sz="4" w:space="0" w:color="auto"/>
            </w:tcBorders>
          </w:tcPr>
          <w:p w:rsidR="00177889" w:rsidRPr="00265520" w:rsidRDefault="00177889"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Тотығу-тотықсыздану процесі</w:t>
            </w:r>
          </w:p>
        </w:tc>
        <w:tc>
          <w:tcPr>
            <w:tcW w:w="2120" w:type="pct"/>
            <w:gridSpan w:val="2"/>
            <w:tcBorders>
              <w:top w:val="single" w:sz="4" w:space="0" w:color="auto"/>
              <w:left w:val="single" w:sz="4" w:space="0" w:color="auto"/>
              <w:right w:val="single" w:sz="4" w:space="0" w:color="auto"/>
            </w:tcBorders>
          </w:tcPr>
          <w:p w:rsidR="00177889" w:rsidRPr="00265520" w:rsidRDefault="00177889"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10.2.3.1 </w:t>
            </w:r>
            <w:r w:rsidRPr="00265520">
              <w:rPr>
                <w:rFonts w:ascii="Times New Roman" w:eastAsia="Calibri" w:hAnsi="Times New Roman" w:cs="Times New Roman"/>
                <w:sz w:val="28"/>
                <w:szCs w:val="28"/>
                <w:lang w:val="kk-KZ"/>
              </w:rPr>
              <w:t xml:space="preserve">электрондық-иондық баланс әдісіментотығу-тотықсыздануреакциясытеңдеулерінқұрастыру; </w:t>
            </w:r>
          </w:p>
          <w:p w:rsidR="00177889" w:rsidRPr="00265520" w:rsidRDefault="00177889" w:rsidP="00483F25">
            <w:pPr>
              <w:spacing w:after="0" w:line="240" w:lineRule="auto"/>
              <w:rPr>
                <w:rFonts w:ascii="Times New Roman" w:eastAsia="Calibri" w:hAnsi="Times New Roman" w:cs="Times New Roman"/>
                <w:sz w:val="28"/>
                <w:szCs w:val="28"/>
                <w:shd w:val="clear" w:color="auto" w:fill="FFFFFF"/>
                <w:lang w:val="kk-KZ"/>
              </w:rPr>
            </w:pPr>
          </w:p>
        </w:tc>
        <w:tc>
          <w:tcPr>
            <w:tcW w:w="374" w:type="pct"/>
            <w:gridSpan w:val="4"/>
            <w:tcBorders>
              <w:top w:val="single" w:sz="4" w:space="0" w:color="auto"/>
              <w:left w:val="single" w:sz="4" w:space="0" w:color="auto"/>
              <w:right w:val="single" w:sz="4" w:space="0" w:color="auto"/>
            </w:tcBorders>
          </w:tcPr>
          <w:p w:rsidR="00177889" w:rsidRPr="00265520" w:rsidRDefault="00177889"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2</w:t>
            </w:r>
          </w:p>
          <w:p w:rsidR="00177889" w:rsidRPr="00265520" w:rsidRDefault="00177889" w:rsidP="00483F25">
            <w:pPr>
              <w:spacing w:after="0" w:line="240" w:lineRule="auto"/>
              <w:contextualSpacing/>
              <w:rPr>
                <w:rFonts w:ascii="Times New Roman" w:eastAsia="Calibri" w:hAnsi="Times New Roman" w:cs="Times New Roman"/>
                <w:sz w:val="28"/>
                <w:szCs w:val="28"/>
                <w:lang w:val="kk-KZ" w:eastAsia="en-GB"/>
              </w:rPr>
            </w:pP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r>
      <w:tr w:rsidR="00C41E13" w:rsidRPr="00265520" w:rsidTr="006403C9">
        <w:trPr>
          <w:trHeight w:val="132"/>
        </w:trPr>
        <w:tc>
          <w:tcPr>
            <w:tcW w:w="643" w:type="pct"/>
            <w:gridSpan w:val="2"/>
            <w:vMerge/>
            <w:tcBorders>
              <w:top w:val="single" w:sz="4" w:space="0" w:color="auto"/>
              <w:left w:val="single" w:sz="4" w:space="0" w:color="auto"/>
              <w:right w:val="single" w:sz="4" w:space="0" w:color="auto"/>
            </w:tcBorders>
          </w:tcPr>
          <w:p w:rsidR="00C41E13" w:rsidRPr="00265520" w:rsidRDefault="00C41E13" w:rsidP="00177889">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C41E13" w:rsidRPr="00265520" w:rsidRDefault="00C41E13"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Тотығу-тотықсыздану реакцияларды әртүрлі әдістермен шығару </w:t>
            </w:r>
          </w:p>
        </w:tc>
        <w:tc>
          <w:tcPr>
            <w:tcW w:w="2120" w:type="pct"/>
            <w:gridSpan w:val="2"/>
            <w:tcBorders>
              <w:top w:val="single" w:sz="4" w:space="0" w:color="auto"/>
              <w:left w:val="single" w:sz="4" w:space="0" w:color="auto"/>
              <w:right w:val="single" w:sz="4" w:space="0" w:color="auto"/>
            </w:tcBorders>
          </w:tcPr>
          <w:p w:rsidR="00C41E13" w:rsidRPr="00265520" w:rsidRDefault="00C41E13"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10.2.3.2 </w:t>
            </w:r>
            <w:r w:rsidRPr="00265520">
              <w:rPr>
                <w:rFonts w:ascii="Times New Roman" w:eastAsia="Calibri" w:hAnsi="Times New Roman" w:cs="Times New Roman"/>
                <w:sz w:val="28"/>
                <w:szCs w:val="28"/>
                <w:lang w:val="kk-KZ"/>
              </w:rPr>
              <w:t>жартылайиондық реакция әдісіментотығу-тотықсыздану реакция теңдеулерінқұрастыру</w:t>
            </w:r>
          </w:p>
        </w:tc>
        <w:tc>
          <w:tcPr>
            <w:tcW w:w="374" w:type="pct"/>
            <w:gridSpan w:val="4"/>
            <w:tcBorders>
              <w:top w:val="single" w:sz="4" w:space="0" w:color="auto"/>
              <w:left w:val="single" w:sz="4" w:space="0" w:color="auto"/>
              <w:right w:val="single" w:sz="4" w:space="0" w:color="auto"/>
            </w:tcBorders>
          </w:tcPr>
          <w:p w:rsidR="00C41E13" w:rsidRPr="00265520" w:rsidRDefault="00C41E13"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right w:val="single" w:sz="4" w:space="0" w:color="auto"/>
            </w:tcBorders>
          </w:tcPr>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p>
        </w:tc>
      </w:tr>
      <w:tr w:rsidR="00177889" w:rsidRPr="00265520" w:rsidTr="006403C9">
        <w:trPr>
          <w:trHeight w:val="132"/>
        </w:trPr>
        <w:tc>
          <w:tcPr>
            <w:tcW w:w="643" w:type="pct"/>
            <w:gridSpan w:val="2"/>
            <w:vMerge/>
            <w:tcBorders>
              <w:top w:val="single" w:sz="4" w:space="0" w:color="auto"/>
              <w:left w:val="single" w:sz="4" w:space="0" w:color="auto"/>
              <w:right w:val="single" w:sz="4" w:space="0" w:color="auto"/>
            </w:tcBorders>
          </w:tcPr>
          <w:p w:rsidR="00177889" w:rsidRPr="00265520" w:rsidRDefault="00177889" w:rsidP="00177889">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Электрохимиялық потенциалдар қатары </w:t>
            </w:r>
          </w:p>
        </w:tc>
        <w:tc>
          <w:tcPr>
            <w:tcW w:w="2120" w:type="pct"/>
            <w:gridSpan w:val="2"/>
            <w:tcBorders>
              <w:top w:val="single" w:sz="4" w:space="0" w:color="auto"/>
              <w:left w:val="single" w:sz="4" w:space="0" w:color="auto"/>
              <w:right w:val="single" w:sz="4" w:space="0" w:color="auto"/>
            </w:tcBorders>
          </w:tcPr>
          <w:p w:rsidR="00177889" w:rsidRPr="00265520" w:rsidRDefault="00177889"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eastAsia="en-GB"/>
              </w:rPr>
              <w:t>10.2.3.3 «</w:t>
            </w:r>
            <w:r w:rsidRPr="00265520">
              <w:rPr>
                <w:rFonts w:ascii="Times New Roman" w:eastAsia="Calibri" w:hAnsi="Times New Roman" w:cs="Times New Roman"/>
                <w:sz w:val="28"/>
                <w:szCs w:val="28"/>
              </w:rPr>
              <w:t>стандарттыэлектродтық потенциал» ұғымынсипаттау</w:t>
            </w:r>
          </w:p>
        </w:tc>
        <w:tc>
          <w:tcPr>
            <w:tcW w:w="374" w:type="pct"/>
            <w:gridSpan w:val="4"/>
            <w:tcBorders>
              <w:top w:val="single" w:sz="4" w:space="0" w:color="auto"/>
              <w:left w:val="single" w:sz="4" w:space="0" w:color="auto"/>
              <w:right w:val="single" w:sz="4" w:space="0" w:color="auto"/>
            </w:tcBorders>
          </w:tcPr>
          <w:p w:rsidR="00177889" w:rsidRPr="00265520" w:rsidRDefault="00177889"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r>
      <w:tr w:rsidR="00C41E13" w:rsidRPr="00265520" w:rsidTr="006403C9">
        <w:trPr>
          <w:trHeight w:val="132"/>
        </w:trPr>
        <w:tc>
          <w:tcPr>
            <w:tcW w:w="643" w:type="pct"/>
            <w:gridSpan w:val="2"/>
            <w:vMerge/>
            <w:tcBorders>
              <w:top w:val="single" w:sz="4" w:space="0" w:color="auto"/>
              <w:left w:val="single" w:sz="4" w:space="0" w:color="auto"/>
              <w:right w:val="single" w:sz="4" w:space="0" w:color="auto"/>
            </w:tcBorders>
          </w:tcPr>
          <w:p w:rsidR="00C41E13" w:rsidRPr="00265520" w:rsidRDefault="00C41E13" w:rsidP="00177889">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C41E13" w:rsidRPr="00265520" w:rsidRDefault="00C41E13" w:rsidP="00483F25">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Гальваникалық элементтер.</w:t>
            </w:r>
          </w:p>
        </w:tc>
        <w:tc>
          <w:tcPr>
            <w:tcW w:w="2120" w:type="pct"/>
            <w:gridSpan w:val="2"/>
            <w:tcBorders>
              <w:top w:val="single" w:sz="4" w:space="0" w:color="auto"/>
              <w:left w:val="single" w:sz="4" w:space="0" w:color="auto"/>
              <w:right w:val="single" w:sz="4" w:space="0" w:color="auto"/>
            </w:tcBorders>
          </w:tcPr>
          <w:p w:rsidR="00C41E13" w:rsidRPr="00265520" w:rsidRDefault="00C41E13" w:rsidP="00C41E13">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10.2.3.4 </w:t>
            </w:r>
            <w:r w:rsidRPr="00265520">
              <w:rPr>
                <w:rFonts w:ascii="Times New Roman" w:eastAsia="Calibri" w:hAnsi="Times New Roman" w:cs="Times New Roman"/>
                <w:sz w:val="28"/>
                <w:szCs w:val="28"/>
                <w:lang w:val="kk-KZ"/>
              </w:rPr>
              <w:t>сулы ерітіндідегі химиялық реакциялардың жүру мүмкіндігін болжау үшін стандартты электродтық потенциалдар кестесін қолдану;</w:t>
            </w:r>
          </w:p>
          <w:p w:rsidR="00C41E13" w:rsidRPr="00265520" w:rsidRDefault="00C41E13" w:rsidP="00483F25">
            <w:pPr>
              <w:spacing w:after="0" w:line="240" w:lineRule="auto"/>
              <w:contextualSpacing/>
              <w:rPr>
                <w:rFonts w:ascii="Times New Roman" w:eastAsia="Calibri" w:hAnsi="Times New Roman" w:cs="Times New Roman"/>
                <w:sz w:val="28"/>
                <w:szCs w:val="28"/>
                <w:lang w:val="kk-KZ" w:eastAsia="en-GB"/>
              </w:rPr>
            </w:pPr>
          </w:p>
        </w:tc>
        <w:tc>
          <w:tcPr>
            <w:tcW w:w="374" w:type="pct"/>
            <w:gridSpan w:val="4"/>
            <w:tcBorders>
              <w:top w:val="single" w:sz="4" w:space="0" w:color="auto"/>
              <w:left w:val="single" w:sz="4" w:space="0" w:color="auto"/>
              <w:right w:val="single" w:sz="4" w:space="0" w:color="auto"/>
            </w:tcBorders>
          </w:tcPr>
          <w:p w:rsidR="00C41E13" w:rsidRPr="00265520" w:rsidRDefault="00C41E13"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p>
        </w:tc>
      </w:tr>
      <w:tr w:rsidR="00177889" w:rsidRPr="00265520" w:rsidTr="006403C9">
        <w:trPr>
          <w:trHeight w:val="554"/>
        </w:trPr>
        <w:tc>
          <w:tcPr>
            <w:tcW w:w="643" w:type="pct"/>
            <w:gridSpan w:val="2"/>
            <w:vMerge/>
            <w:tcBorders>
              <w:top w:val="single" w:sz="4" w:space="0" w:color="auto"/>
              <w:left w:val="single" w:sz="4" w:space="0" w:color="auto"/>
              <w:right w:val="single" w:sz="4" w:space="0" w:color="auto"/>
            </w:tcBorders>
          </w:tcPr>
          <w:p w:rsidR="00177889" w:rsidRPr="00265520" w:rsidRDefault="00177889"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Практикалық жұмыс №3  «Металдардың электрохимиялық кернеу қатарын құрастыру»</w:t>
            </w:r>
          </w:p>
          <w:p w:rsidR="00177889" w:rsidRPr="00265520" w:rsidRDefault="00177889" w:rsidP="002B6372">
            <w:pPr>
              <w:suppressAutoHyphens/>
              <w:spacing w:after="0" w:line="240" w:lineRule="auto"/>
              <w:contextualSpacing/>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10.2.3.5 </w:t>
            </w:r>
            <w:r w:rsidRPr="00265520">
              <w:rPr>
                <w:rFonts w:ascii="Times New Roman" w:eastAsia="Calibri" w:hAnsi="Times New Roman" w:cs="Times New Roman"/>
                <w:sz w:val="28"/>
                <w:szCs w:val="28"/>
                <w:lang w:val="kk-KZ"/>
              </w:rPr>
              <w:t xml:space="preserve">гальваникалық элементті химиялық реакция энергиясын электр энергиясына айналдыратын құрылғы есебінде түсіну;  </w:t>
            </w:r>
          </w:p>
          <w:p w:rsidR="00177889" w:rsidRPr="00265520" w:rsidRDefault="00177889" w:rsidP="002B6372">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10.2.3.6 </w:t>
            </w:r>
            <w:r w:rsidRPr="00265520">
              <w:rPr>
                <w:rFonts w:ascii="Times New Roman" w:eastAsia="Calibri" w:hAnsi="Times New Roman" w:cs="Times New Roman"/>
                <w:sz w:val="28"/>
                <w:szCs w:val="28"/>
                <w:lang w:val="kk-KZ"/>
              </w:rPr>
              <w:t>гальваникалық элементтің жұмыс принципін түсіндіру;</w:t>
            </w:r>
          </w:p>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eastAsia="en-GB"/>
              </w:rPr>
              <w:t>10.2.3.7</w:t>
            </w:r>
            <w:r w:rsidRPr="00265520">
              <w:rPr>
                <w:rFonts w:ascii="Times New Roman" w:eastAsia="Calibri" w:hAnsi="Times New Roman" w:cs="Times New Roman"/>
                <w:sz w:val="28"/>
                <w:szCs w:val="28"/>
              </w:rPr>
              <w:t>аккумуляторлардызарядтаужәнеразрядтаупроцесінсипаттау</w:t>
            </w:r>
          </w:p>
        </w:tc>
        <w:tc>
          <w:tcPr>
            <w:tcW w:w="374" w:type="pct"/>
            <w:gridSpan w:val="4"/>
            <w:tcBorders>
              <w:top w:val="single" w:sz="4" w:space="0" w:color="auto"/>
              <w:left w:val="single" w:sz="4" w:space="0" w:color="auto"/>
              <w:right w:val="single" w:sz="4" w:space="0" w:color="auto"/>
            </w:tcBorders>
          </w:tcPr>
          <w:p w:rsidR="00177889" w:rsidRPr="00265520" w:rsidRDefault="00C41E13"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contextualSpacing/>
              <w:rPr>
                <w:rFonts w:ascii="Times New Roman" w:eastAsia="Calibri" w:hAnsi="Times New Roman" w:cs="Times New Roman"/>
                <w:sz w:val="28"/>
                <w:szCs w:val="28"/>
                <w:lang w:val="kk-KZ" w:eastAsia="en-GB"/>
              </w:rPr>
            </w:pPr>
          </w:p>
        </w:tc>
      </w:tr>
      <w:tr w:rsidR="00177889" w:rsidRPr="00265520" w:rsidTr="006403C9">
        <w:trPr>
          <w:trHeight w:val="554"/>
        </w:trPr>
        <w:tc>
          <w:tcPr>
            <w:tcW w:w="643" w:type="pct"/>
            <w:gridSpan w:val="2"/>
            <w:vMerge/>
            <w:tcBorders>
              <w:top w:val="single" w:sz="4" w:space="0" w:color="auto"/>
              <w:left w:val="single" w:sz="4" w:space="0" w:color="auto"/>
              <w:right w:val="single" w:sz="4" w:space="0" w:color="auto"/>
            </w:tcBorders>
          </w:tcPr>
          <w:p w:rsidR="00177889" w:rsidRPr="00265520" w:rsidRDefault="00177889"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177889" w:rsidRPr="00265520" w:rsidRDefault="00177889" w:rsidP="002B6372">
            <w:pPr>
              <w:tabs>
                <w:tab w:val="left" w:pos="199"/>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 xml:space="preserve">Электролиз </w:t>
            </w:r>
          </w:p>
          <w:p w:rsidR="00177889" w:rsidRPr="00265520" w:rsidRDefault="00177889" w:rsidP="002B6372">
            <w:pPr>
              <w:tabs>
                <w:tab w:val="left" w:pos="175"/>
              </w:tabs>
              <w:suppressAutoHyphens/>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10.2.3.8 электролиз процесінің мәнін сипаттау;</w:t>
            </w:r>
          </w:p>
          <w:p w:rsidR="00177889" w:rsidRPr="00265520" w:rsidRDefault="00177889"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10.2.3.9</w:t>
            </w:r>
            <w:r w:rsidRPr="00265520">
              <w:rPr>
                <w:rFonts w:ascii="Times New Roman" w:eastAsia="Calibri" w:hAnsi="Times New Roman" w:cs="Times New Roman"/>
                <w:sz w:val="28"/>
                <w:szCs w:val="28"/>
                <w:lang w:val="kk-KZ" w:eastAsia="en-GB"/>
              </w:rPr>
              <w:t>электродтардағы электролиз өнімдерінболжауүшінэмпирикалықережелердіқолдану</w:t>
            </w:r>
          </w:p>
        </w:tc>
        <w:tc>
          <w:tcPr>
            <w:tcW w:w="374"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177889" w:rsidRPr="00265520" w:rsidRDefault="00177889" w:rsidP="002B6372">
            <w:pPr>
              <w:spacing w:after="0" w:line="240" w:lineRule="auto"/>
              <w:rPr>
                <w:rFonts w:ascii="Times New Roman" w:eastAsia="Calibri" w:hAnsi="Times New Roman" w:cs="Times New Roman"/>
                <w:sz w:val="28"/>
                <w:szCs w:val="28"/>
                <w:lang w:val="kk-KZ" w:eastAsia="en-GB"/>
              </w:rPr>
            </w:pPr>
          </w:p>
        </w:tc>
      </w:tr>
      <w:tr w:rsidR="00483F25" w:rsidRPr="00265520" w:rsidTr="006403C9">
        <w:trPr>
          <w:trHeight w:val="607"/>
        </w:trPr>
        <w:tc>
          <w:tcPr>
            <w:tcW w:w="643" w:type="pct"/>
            <w:gridSpan w:val="2"/>
            <w:vMerge w:val="restart"/>
            <w:tcBorders>
              <w:left w:val="single" w:sz="4" w:space="0" w:color="auto"/>
              <w:right w:val="single" w:sz="4" w:space="0" w:color="auto"/>
            </w:tcBorders>
          </w:tcPr>
          <w:p w:rsidR="00483F25" w:rsidRPr="00265520" w:rsidRDefault="00483F25"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10.3</w:t>
            </w:r>
            <w:proofErr w:type="gramStart"/>
            <w:r w:rsidRPr="00265520">
              <w:rPr>
                <w:rFonts w:ascii="Times New Roman" w:eastAsia="Calibri" w:hAnsi="Times New Roman" w:cs="Times New Roman"/>
                <w:sz w:val="28"/>
                <w:szCs w:val="28"/>
                <w:lang w:val="en-US"/>
              </w:rPr>
              <w:t>B</w:t>
            </w:r>
            <w:proofErr w:type="gramEnd"/>
            <w:r w:rsidRPr="00265520">
              <w:rPr>
                <w:rFonts w:ascii="Times New Roman" w:eastAsia="Calibri" w:hAnsi="Times New Roman" w:cs="Times New Roman"/>
                <w:sz w:val="28"/>
                <w:szCs w:val="28"/>
                <w:lang w:val="kk-KZ"/>
              </w:rPr>
              <w:t xml:space="preserve">Аналитикалық әдістер </w:t>
            </w:r>
            <w:r w:rsidRPr="00265520">
              <w:rPr>
                <w:rFonts w:ascii="Times New Roman" w:eastAsia="Calibri" w:hAnsi="Times New Roman" w:cs="Times New Roman"/>
                <w:b/>
                <w:sz w:val="28"/>
                <w:szCs w:val="28"/>
                <w:lang w:val="en-US"/>
              </w:rPr>
              <w:t>3</w:t>
            </w:r>
            <w:r w:rsidR="00F3561D" w:rsidRPr="00265520">
              <w:rPr>
                <w:rFonts w:ascii="Times New Roman" w:eastAsia="Calibri" w:hAnsi="Times New Roman" w:cs="Times New Roman"/>
                <w:b/>
                <w:sz w:val="28"/>
                <w:szCs w:val="28"/>
                <w:lang w:val="kk-KZ"/>
              </w:rPr>
              <w:t>сағат</w:t>
            </w:r>
          </w:p>
          <w:p w:rsidR="00483F25" w:rsidRPr="00265520" w:rsidRDefault="00483F25" w:rsidP="002B6372">
            <w:pPr>
              <w:tabs>
                <w:tab w:val="left" w:pos="426"/>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right w:val="single" w:sz="4" w:space="0" w:color="auto"/>
            </w:tcBorders>
          </w:tcPr>
          <w:p w:rsidR="00483F25" w:rsidRPr="00265520" w:rsidRDefault="00483F25" w:rsidP="00483F25">
            <w:pPr>
              <w:tabs>
                <w:tab w:val="left" w:pos="175"/>
                <w:tab w:val="left" w:pos="827"/>
              </w:tabs>
              <w:suppressAutoHyphen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Заманауи зерттеулердегі аналитикалық әдістер</w:t>
            </w:r>
          </w:p>
        </w:tc>
        <w:tc>
          <w:tcPr>
            <w:tcW w:w="2120" w:type="pct"/>
            <w:gridSpan w:val="2"/>
            <w:tcBorders>
              <w:top w:val="single" w:sz="4" w:space="0" w:color="auto"/>
              <w:left w:val="single" w:sz="4" w:space="0" w:color="auto"/>
              <w:right w:val="single" w:sz="4" w:space="0" w:color="auto"/>
            </w:tcBorders>
          </w:tcPr>
          <w:p w:rsidR="00483F25" w:rsidRPr="00265520" w:rsidRDefault="00483F25"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10.1.4.15 инструменталды талдау әдістердің қолданылу аймақтарын атау</w:t>
            </w:r>
          </w:p>
        </w:tc>
        <w:tc>
          <w:tcPr>
            <w:tcW w:w="374" w:type="pct"/>
            <w:gridSpan w:val="4"/>
            <w:tcBorders>
              <w:top w:val="single" w:sz="4" w:space="0" w:color="auto"/>
              <w:left w:val="single" w:sz="4" w:space="0" w:color="auto"/>
              <w:right w:val="single" w:sz="4" w:space="0" w:color="auto"/>
            </w:tcBorders>
          </w:tcPr>
          <w:p w:rsidR="00483F25" w:rsidRPr="00265520" w:rsidRDefault="00483F25"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r>
      <w:tr w:rsidR="00483F25" w:rsidRPr="00265520" w:rsidTr="006403C9">
        <w:trPr>
          <w:trHeight w:val="607"/>
        </w:trPr>
        <w:tc>
          <w:tcPr>
            <w:tcW w:w="643" w:type="pct"/>
            <w:gridSpan w:val="2"/>
            <w:vMerge/>
            <w:tcBorders>
              <w:left w:val="single" w:sz="4" w:space="0" w:color="auto"/>
              <w:right w:val="single" w:sz="4" w:space="0" w:color="auto"/>
            </w:tcBorders>
          </w:tcPr>
          <w:p w:rsidR="00483F25" w:rsidRPr="00265520" w:rsidRDefault="00483F25" w:rsidP="00483F25">
            <w:pPr>
              <w:spacing w:after="0" w:line="240" w:lineRule="auto"/>
              <w:rPr>
                <w:rFonts w:ascii="Times New Roman" w:eastAsia="Calibri" w:hAnsi="Times New Roman" w:cs="Times New Roman"/>
                <w:sz w:val="28"/>
                <w:szCs w:val="28"/>
              </w:rPr>
            </w:pPr>
          </w:p>
        </w:tc>
        <w:tc>
          <w:tcPr>
            <w:tcW w:w="1038" w:type="pct"/>
            <w:gridSpan w:val="2"/>
            <w:tcBorders>
              <w:top w:val="single" w:sz="4" w:space="0" w:color="auto"/>
              <w:left w:val="single" w:sz="4" w:space="0" w:color="auto"/>
              <w:right w:val="single" w:sz="4" w:space="0" w:color="auto"/>
            </w:tcBorders>
          </w:tcPr>
          <w:p w:rsidR="00483F25" w:rsidRPr="00265520" w:rsidRDefault="00483F25" w:rsidP="00483F25">
            <w:pPr>
              <w:tabs>
                <w:tab w:val="left" w:pos="214"/>
              </w:tab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Хроматография.</w:t>
            </w:r>
          </w:p>
          <w:p w:rsidR="00483F25" w:rsidRPr="00265520" w:rsidRDefault="00483F25" w:rsidP="00483F25">
            <w:pPr>
              <w:spacing w:after="0" w:line="240" w:lineRule="auto"/>
              <w:contextualSpacing/>
              <w:rPr>
                <w:rFonts w:ascii="Times New Roman" w:eastAsia="Calibri" w:hAnsi="Times New Roman" w:cs="Times New Roman"/>
                <w:sz w:val="28"/>
                <w:szCs w:val="28"/>
              </w:rPr>
            </w:pPr>
            <w:r w:rsidRPr="00265520">
              <w:rPr>
                <w:rFonts w:ascii="Times New Roman" w:eastAsia="Calibri" w:hAnsi="Times New Roman" w:cs="Times New Roman"/>
                <w:sz w:val="28"/>
                <w:szCs w:val="28"/>
                <w:lang w:val="kk-KZ"/>
              </w:rPr>
              <w:t>№4 зертханалық тәжірибе «Қағаз хроматографиясы»</w:t>
            </w:r>
          </w:p>
          <w:p w:rsidR="00483F25" w:rsidRPr="00265520" w:rsidRDefault="00483F25" w:rsidP="00483F25">
            <w:pPr>
              <w:spacing w:after="0" w:line="240" w:lineRule="auto"/>
              <w:contextualSpacing/>
              <w:rPr>
                <w:rFonts w:ascii="Times New Roman" w:eastAsia="Calibri" w:hAnsi="Times New Roman" w:cs="Times New Roman"/>
                <w:sz w:val="28"/>
                <w:szCs w:val="28"/>
              </w:rPr>
            </w:pPr>
          </w:p>
          <w:p w:rsidR="00483F25" w:rsidRPr="00265520" w:rsidRDefault="00483F25" w:rsidP="00483F25">
            <w:pPr>
              <w:spacing w:after="0" w:line="240" w:lineRule="auto"/>
              <w:contextualSpacing/>
              <w:rPr>
                <w:rFonts w:ascii="Times New Roman" w:eastAsia="Calibri" w:hAnsi="Times New Roman" w:cs="Times New Roman"/>
                <w:b/>
                <w:sz w:val="28"/>
                <w:szCs w:val="28"/>
                <w:lang w:val="kk-KZ" w:eastAsia="en-GB"/>
              </w:rPr>
            </w:pPr>
            <w:r w:rsidRPr="00265520">
              <w:rPr>
                <w:rFonts w:ascii="Times New Roman" w:eastAsia="Calibri" w:hAnsi="Times New Roman" w:cs="Times New Roman"/>
                <w:b/>
                <w:sz w:val="28"/>
                <w:szCs w:val="28"/>
                <w:lang w:val="kk-KZ" w:eastAsia="en-GB"/>
              </w:rPr>
              <w:t xml:space="preserve">БЖБ  №5 </w:t>
            </w:r>
          </w:p>
        </w:tc>
        <w:tc>
          <w:tcPr>
            <w:tcW w:w="2120" w:type="pct"/>
            <w:gridSpan w:val="2"/>
            <w:tcBorders>
              <w:top w:val="single" w:sz="4" w:space="0" w:color="auto"/>
              <w:left w:val="single" w:sz="4" w:space="0" w:color="auto"/>
              <w:right w:val="single" w:sz="4" w:space="0" w:color="auto"/>
            </w:tcBorders>
          </w:tcPr>
          <w:p w:rsidR="00483F25" w:rsidRPr="00265520" w:rsidRDefault="00483F25" w:rsidP="00483F25">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10.1.4.16 қағаз хроматографиясы әдісімен заттарды бөлу принципін сипаттау және бөлінетін компоненттің сіңіру коэффициентін есептеу</w:t>
            </w:r>
          </w:p>
          <w:p w:rsidR="00483F25" w:rsidRPr="00265520" w:rsidRDefault="00483F25" w:rsidP="00483F25">
            <w:pPr>
              <w:spacing w:after="0" w:line="240" w:lineRule="auto"/>
              <w:contextualSpacing/>
              <w:rPr>
                <w:rFonts w:ascii="Times New Roman" w:eastAsia="Calibri" w:hAnsi="Times New Roman" w:cs="Times New Roman"/>
                <w:sz w:val="28"/>
                <w:szCs w:val="28"/>
                <w:lang w:val="kk-KZ" w:eastAsia="en-GB"/>
              </w:rPr>
            </w:pPr>
          </w:p>
        </w:tc>
        <w:tc>
          <w:tcPr>
            <w:tcW w:w="374" w:type="pct"/>
            <w:gridSpan w:val="4"/>
            <w:tcBorders>
              <w:top w:val="single" w:sz="4" w:space="0" w:color="auto"/>
              <w:left w:val="single" w:sz="4" w:space="0" w:color="auto"/>
              <w:right w:val="single" w:sz="4" w:space="0" w:color="auto"/>
            </w:tcBorders>
          </w:tcPr>
          <w:p w:rsidR="00483F25" w:rsidRPr="00265520" w:rsidRDefault="00483F25" w:rsidP="00483F25">
            <w:pPr>
              <w:spacing w:after="0" w:line="240" w:lineRule="auto"/>
              <w:contextualSpacing/>
              <w:rPr>
                <w:rFonts w:ascii="Times New Roman" w:eastAsia="Calibri" w:hAnsi="Times New Roman" w:cs="Times New Roman"/>
                <w:sz w:val="28"/>
                <w:szCs w:val="28"/>
                <w:lang w:val="en-US" w:eastAsia="en-GB"/>
              </w:rPr>
            </w:pPr>
            <w:r w:rsidRPr="00265520">
              <w:rPr>
                <w:rFonts w:ascii="Times New Roman" w:eastAsia="Calibri" w:hAnsi="Times New Roman" w:cs="Times New Roman"/>
                <w:sz w:val="28"/>
                <w:szCs w:val="28"/>
                <w:lang w:val="en-US" w:eastAsia="en-GB"/>
              </w:rPr>
              <w:t>2</w:t>
            </w:r>
          </w:p>
        </w:tc>
        <w:tc>
          <w:tcPr>
            <w:tcW w:w="405" w:type="pct"/>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r>
      <w:tr w:rsidR="00483F25" w:rsidRPr="00265520" w:rsidTr="006403C9">
        <w:trPr>
          <w:trHeight w:val="273"/>
        </w:trPr>
        <w:tc>
          <w:tcPr>
            <w:tcW w:w="643" w:type="pct"/>
            <w:gridSpan w:val="2"/>
            <w:vMerge w:val="restart"/>
            <w:tcBorders>
              <w:left w:val="single" w:sz="4" w:space="0" w:color="auto"/>
              <w:right w:val="single" w:sz="4" w:space="0" w:color="auto"/>
            </w:tcBorders>
          </w:tcPr>
          <w:p w:rsidR="00483F25" w:rsidRPr="00265520" w:rsidRDefault="00483F25" w:rsidP="00483F25">
            <w:pPr>
              <w:tabs>
                <w:tab w:val="left" w:pos="411"/>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10.3</w:t>
            </w:r>
            <w:r w:rsidRPr="00265520">
              <w:rPr>
                <w:rFonts w:ascii="Times New Roman" w:eastAsia="Calibri" w:hAnsi="Times New Roman" w:cs="Times New Roman"/>
                <w:bCs/>
                <w:sz w:val="28"/>
                <w:szCs w:val="28"/>
                <w:lang w:val="en-US" w:eastAsia="ar-SA"/>
              </w:rPr>
              <w:t xml:space="preserve">C </w:t>
            </w:r>
          </w:p>
          <w:p w:rsidR="00483F25" w:rsidRPr="00265520" w:rsidRDefault="00483F25" w:rsidP="00483F25">
            <w:pPr>
              <w:tabs>
                <w:tab w:val="left" w:pos="411"/>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bCs/>
                <w:sz w:val="28"/>
                <w:szCs w:val="28"/>
                <w:lang w:val="kk-KZ" w:eastAsia="ar-SA"/>
              </w:rPr>
              <w:t xml:space="preserve">17-топ элементтері  </w:t>
            </w:r>
            <w:r w:rsidRPr="00265520">
              <w:rPr>
                <w:rFonts w:ascii="Times New Roman" w:eastAsia="Calibri" w:hAnsi="Times New Roman" w:cs="Times New Roman"/>
                <w:b/>
                <w:bCs/>
                <w:sz w:val="28"/>
                <w:szCs w:val="28"/>
                <w:lang w:val="kk-KZ" w:eastAsia="ar-SA"/>
              </w:rPr>
              <w:t>4</w:t>
            </w:r>
            <w:r w:rsidR="00F3561D" w:rsidRPr="00265520">
              <w:rPr>
                <w:rFonts w:ascii="Times New Roman" w:eastAsia="Calibri" w:hAnsi="Times New Roman" w:cs="Times New Roman"/>
                <w:b/>
                <w:bCs/>
                <w:sz w:val="28"/>
                <w:szCs w:val="28"/>
                <w:lang w:val="kk-KZ" w:eastAsia="ar-SA"/>
              </w:rPr>
              <w:t>сағат</w:t>
            </w:r>
          </w:p>
          <w:p w:rsidR="00483F25" w:rsidRPr="00265520" w:rsidRDefault="00483F25" w:rsidP="00177889">
            <w:pPr>
              <w:tabs>
                <w:tab w:val="left" w:pos="411"/>
              </w:tabs>
              <w:suppressAutoHyphens/>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right w:val="single" w:sz="4" w:space="0" w:color="auto"/>
            </w:tcBorders>
          </w:tcPr>
          <w:p w:rsidR="00483F25" w:rsidRPr="00265520" w:rsidRDefault="00483F25" w:rsidP="002B6372">
            <w:pPr>
              <w:tabs>
                <w:tab w:val="left" w:pos="199"/>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Галогендердің тотығу-тотықсыздану қасиетттері</w:t>
            </w:r>
          </w:p>
        </w:tc>
        <w:tc>
          <w:tcPr>
            <w:tcW w:w="2120" w:type="pct"/>
            <w:gridSpan w:val="2"/>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10.2.1.6 </w:t>
            </w:r>
            <w:r w:rsidRPr="00265520">
              <w:rPr>
                <w:rFonts w:ascii="Times New Roman" w:eastAsia="Calibri" w:hAnsi="Times New Roman" w:cs="Times New Roman"/>
                <w:sz w:val="28"/>
                <w:szCs w:val="28"/>
                <w:shd w:val="clear" w:color="auto" w:fill="FFFFFF"/>
                <w:lang w:val="kk-KZ"/>
              </w:rPr>
              <w:t>галогендердің тотығу-тотықсыздану реакция теңдеулерін құрастыру</w:t>
            </w:r>
          </w:p>
        </w:tc>
        <w:tc>
          <w:tcPr>
            <w:tcW w:w="374" w:type="pct"/>
            <w:gridSpan w:val="4"/>
            <w:tcBorders>
              <w:top w:val="single" w:sz="4" w:space="0" w:color="auto"/>
              <w:left w:val="single" w:sz="4" w:space="0" w:color="auto"/>
              <w:right w:val="single" w:sz="4" w:space="0" w:color="auto"/>
            </w:tcBorders>
          </w:tcPr>
          <w:p w:rsidR="00483F25" w:rsidRPr="00265520" w:rsidRDefault="00483F25" w:rsidP="004E2C63">
            <w:pPr>
              <w:rPr>
                <w:rFonts w:ascii="Times New Roman" w:eastAsia="Calibri" w:hAnsi="Times New Roman" w:cs="Times New Roman"/>
                <w:sz w:val="28"/>
                <w:szCs w:val="28"/>
                <w:lang w:eastAsia="en-GB"/>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r>
      <w:tr w:rsidR="00483F25" w:rsidRPr="00265520" w:rsidTr="006403C9">
        <w:trPr>
          <w:trHeight w:val="322"/>
        </w:trPr>
        <w:tc>
          <w:tcPr>
            <w:tcW w:w="643" w:type="pct"/>
            <w:gridSpan w:val="2"/>
            <w:vMerge/>
            <w:tcBorders>
              <w:left w:val="single" w:sz="4" w:space="0" w:color="auto"/>
              <w:right w:val="single" w:sz="4" w:space="0" w:color="auto"/>
            </w:tcBorders>
          </w:tcPr>
          <w:p w:rsidR="00483F25" w:rsidRPr="00265520" w:rsidRDefault="00483F25" w:rsidP="002B6372">
            <w:pPr>
              <w:tabs>
                <w:tab w:val="left" w:pos="411"/>
              </w:tabs>
              <w:suppressAutoHyphens/>
              <w:spacing w:after="0" w:line="240" w:lineRule="auto"/>
              <w:rPr>
                <w:rFonts w:ascii="Times New Roman" w:eastAsia="Calibri" w:hAnsi="Times New Roman" w:cs="Times New Roman"/>
                <w:bCs/>
                <w:sz w:val="28"/>
                <w:szCs w:val="28"/>
                <w:lang w:eastAsia="ar-SA"/>
              </w:rPr>
            </w:pPr>
          </w:p>
        </w:tc>
        <w:tc>
          <w:tcPr>
            <w:tcW w:w="1038" w:type="pct"/>
            <w:gridSpan w:val="2"/>
            <w:tcBorders>
              <w:top w:val="single" w:sz="4" w:space="0" w:color="auto"/>
              <w:left w:val="single" w:sz="4" w:space="0" w:color="auto"/>
              <w:right w:val="single" w:sz="4" w:space="0" w:color="auto"/>
            </w:tcBorders>
          </w:tcPr>
          <w:p w:rsidR="00483F25" w:rsidRPr="00265520" w:rsidRDefault="00483F25" w:rsidP="002B6372">
            <w:pPr>
              <w:tabs>
                <w:tab w:val="left" w:pos="21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Сулы ерітіндідегі галогенид иондарын анықтау. №5 </w:t>
            </w:r>
            <w:r w:rsidRPr="00265520">
              <w:rPr>
                <w:rFonts w:ascii="Times New Roman" w:eastAsia="Calibri" w:hAnsi="Times New Roman" w:cs="Times New Roman"/>
                <w:sz w:val="28"/>
                <w:szCs w:val="28"/>
                <w:lang w:val="kk-KZ"/>
              </w:rPr>
              <w:lastRenderedPageBreak/>
              <w:t>зертханалық тәжірибе «Галогендер қасиеттерін зерттеу және сулы ерітіндідегі галогенид иондарын анықтау»</w:t>
            </w:r>
          </w:p>
        </w:tc>
        <w:tc>
          <w:tcPr>
            <w:tcW w:w="2120" w:type="pct"/>
            <w:gridSpan w:val="2"/>
            <w:tcBorders>
              <w:top w:val="single" w:sz="4" w:space="0" w:color="auto"/>
              <w:left w:val="single" w:sz="4" w:space="0" w:color="auto"/>
              <w:right w:val="single" w:sz="4" w:space="0" w:color="auto"/>
            </w:tcBorders>
          </w:tcPr>
          <w:p w:rsidR="00483F25" w:rsidRPr="00265520" w:rsidRDefault="00483F25"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10.2.1.7галогенид-иондарды тәжірибе жүзінде анықтауды жоспарлау және анықтау</w:t>
            </w:r>
          </w:p>
          <w:p w:rsidR="00483F25" w:rsidRPr="00265520" w:rsidRDefault="00483F25" w:rsidP="002B6372">
            <w:pPr>
              <w:spacing w:after="0" w:line="240" w:lineRule="auto"/>
              <w:rPr>
                <w:rFonts w:ascii="Times New Roman" w:eastAsia="Calibri" w:hAnsi="Times New Roman" w:cs="Times New Roman"/>
                <w:sz w:val="28"/>
                <w:szCs w:val="28"/>
                <w:lang w:val="kk-KZ"/>
              </w:rPr>
            </w:pPr>
          </w:p>
        </w:tc>
        <w:tc>
          <w:tcPr>
            <w:tcW w:w="374"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lastRenderedPageBreak/>
              <w:t>2</w:t>
            </w:r>
          </w:p>
        </w:tc>
        <w:tc>
          <w:tcPr>
            <w:tcW w:w="405" w:type="pct"/>
            <w:tcBorders>
              <w:top w:val="single" w:sz="4" w:space="0" w:color="auto"/>
              <w:left w:val="single" w:sz="4" w:space="0" w:color="auto"/>
              <w:right w:val="single" w:sz="4" w:space="0" w:color="auto"/>
            </w:tcBorders>
          </w:tcPr>
          <w:p w:rsidR="00483F25" w:rsidRPr="00265520" w:rsidRDefault="00483F25" w:rsidP="002B6372">
            <w:pPr>
              <w:spacing w:after="0" w:line="240" w:lineRule="auto"/>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rPr>
                <w:rFonts w:ascii="Times New Roman" w:eastAsia="Calibri" w:hAnsi="Times New Roman" w:cs="Times New Roman"/>
                <w:sz w:val="28"/>
                <w:szCs w:val="28"/>
                <w:lang w:val="kk-KZ" w:eastAsia="en-GB"/>
              </w:rPr>
            </w:pPr>
          </w:p>
        </w:tc>
      </w:tr>
      <w:tr w:rsidR="00483F25" w:rsidRPr="00265520" w:rsidTr="006403C9">
        <w:trPr>
          <w:trHeight w:val="322"/>
        </w:trPr>
        <w:tc>
          <w:tcPr>
            <w:tcW w:w="643" w:type="pct"/>
            <w:gridSpan w:val="2"/>
            <w:vMerge/>
            <w:tcBorders>
              <w:left w:val="single" w:sz="4" w:space="0" w:color="auto"/>
              <w:right w:val="single" w:sz="4" w:space="0" w:color="auto"/>
            </w:tcBorders>
          </w:tcPr>
          <w:p w:rsidR="00483F25" w:rsidRPr="00265520" w:rsidRDefault="00483F25" w:rsidP="002B6372">
            <w:pPr>
              <w:tabs>
                <w:tab w:val="left" w:pos="411"/>
              </w:tabs>
              <w:suppressAutoHyphens/>
              <w:spacing w:after="0" w:line="240" w:lineRule="auto"/>
              <w:rPr>
                <w:rFonts w:ascii="Times New Roman" w:eastAsia="Calibri" w:hAnsi="Times New Roman" w:cs="Times New Roman"/>
                <w:bCs/>
                <w:sz w:val="28"/>
                <w:szCs w:val="28"/>
                <w:lang w:eastAsia="ar-SA"/>
              </w:rPr>
            </w:pPr>
          </w:p>
        </w:tc>
        <w:tc>
          <w:tcPr>
            <w:tcW w:w="1038" w:type="pct"/>
            <w:gridSpan w:val="2"/>
            <w:tcBorders>
              <w:top w:val="single" w:sz="4" w:space="0" w:color="auto"/>
              <w:left w:val="single" w:sz="4" w:space="0" w:color="auto"/>
              <w:right w:val="single" w:sz="4" w:space="0" w:color="auto"/>
            </w:tcBorders>
          </w:tcPr>
          <w:p w:rsidR="00483F25" w:rsidRPr="00265520" w:rsidRDefault="00483F25" w:rsidP="002B6372">
            <w:pPr>
              <w:tabs>
                <w:tab w:val="left" w:pos="21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Галогендер және олардың қосылыстарының  қолданылуы </w:t>
            </w:r>
          </w:p>
        </w:tc>
        <w:tc>
          <w:tcPr>
            <w:tcW w:w="2120" w:type="pct"/>
            <w:gridSpan w:val="2"/>
            <w:tcBorders>
              <w:top w:val="single" w:sz="4" w:space="0" w:color="auto"/>
              <w:left w:val="single" w:sz="4" w:space="0" w:color="auto"/>
              <w:right w:val="single" w:sz="4" w:space="0" w:color="auto"/>
            </w:tcBorders>
          </w:tcPr>
          <w:p w:rsidR="00483F25" w:rsidRPr="00265520" w:rsidRDefault="00483F25"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10.2.1.8 хлордың суды залалсыздандыруда қолдануын түсіндіру және осы процестің артықшылықтары мен кемшіліктерін бағалау;</w:t>
            </w:r>
          </w:p>
          <w:p w:rsidR="00483F25" w:rsidRPr="00265520" w:rsidRDefault="00483F25"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10.2.1.9галогендер және олардың қосылыстарының физиологиялық ролін анықтау</w:t>
            </w:r>
          </w:p>
        </w:tc>
        <w:tc>
          <w:tcPr>
            <w:tcW w:w="374"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c>
          <w:tcPr>
            <w:tcW w:w="421" w:type="pct"/>
            <w:gridSpan w:val="4"/>
            <w:tcBorders>
              <w:top w:val="single" w:sz="4" w:space="0" w:color="auto"/>
              <w:left w:val="single" w:sz="4" w:space="0" w:color="auto"/>
              <w:right w:val="single" w:sz="4" w:space="0" w:color="auto"/>
            </w:tcBorders>
          </w:tcPr>
          <w:p w:rsidR="00483F25" w:rsidRPr="00265520" w:rsidRDefault="00483F25" w:rsidP="002B6372">
            <w:pPr>
              <w:spacing w:after="0" w:line="240" w:lineRule="auto"/>
              <w:contextualSpacing/>
              <w:rPr>
                <w:rFonts w:ascii="Times New Roman" w:eastAsia="Calibri" w:hAnsi="Times New Roman" w:cs="Times New Roman"/>
                <w:sz w:val="28"/>
                <w:szCs w:val="28"/>
                <w:lang w:val="kk-KZ" w:eastAsia="en-GB"/>
              </w:rPr>
            </w:pPr>
          </w:p>
        </w:tc>
      </w:tr>
      <w:tr w:rsidR="00F3561D" w:rsidRPr="00265520" w:rsidTr="006403C9">
        <w:trPr>
          <w:trHeight w:val="1253"/>
        </w:trPr>
        <w:tc>
          <w:tcPr>
            <w:tcW w:w="643" w:type="pct"/>
            <w:gridSpan w:val="2"/>
            <w:vMerge w:val="restart"/>
            <w:tcBorders>
              <w:left w:val="single" w:sz="4" w:space="0" w:color="auto"/>
              <w:right w:val="single" w:sz="4" w:space="0" w:color="auto"/>
            </w:tcBorders>
          </w:tcPr>
          <w:p w:rsidR="00F3561D" w:rsidRPr="00265520" w:rsidRDefault="00F3561D" w:rsidP="00483F25">
            <w:pPr>
              <w:tabs>
                <w:tab w:val="left" w:pos="411"/>
              </w:tabs>
              <w:suppressAutoHyphens/>
              <w:spacing w:after="0" w:line="240" w:lineRule="auto"/>
              <w:rPr>
                <w:rFonts w:ascii="Times New Roman" w:eastAsia="Calibri" w:hAnsi="Times New Roman" w:cs="Times New Roman"/>
                <w:bCs/>
                <w:sz w:val="28"/>
                <w:szCs w:val="28"/>
                <w:lang w:val="kk-KZ" w:eastAsia="ar-SA"/>
              </w:rPr>
            </w:pPr>
            <w:r w:rsidRPr="00265520">
              <w:rPr>
                <w:rFonts w:ascii="Times New Roman" w:eastAsia="Calibri" w:hAnsi="Times New Roman" w:cs="Times New Roman"/>
                <w:sz w:val="28"/>
                <w:szCs w:val="28"/>
              </w:rPr>
              <w:t>10.3</w:t>
            </w:r>
            <w:r w:rsidRPr="00265520">
              <w:rPr>
                <w:rFonts w:ascii="Times New Roman" w:eastAsia="Calibri" w:hAnsi="Times New Roman" w:cs="Times New Roman"/>
                <w:sz w:val="28"/>
                <w:szCs w:val="28"/>
                <w:lang w:val="en-US"/>
              </w:rPr>
              <w:t>D</w:t>
            </w:r>
            <w:r w:rsidRPr="00265520">
              <w:rPr>
                <w:rFonts w:ascii="Times New Roman" w:eastAsia="Calibri" w:hAnsi="Times New Roman" w:cs="Times New Roman"/>
                <w:sz w:val="28"/>
                <w:szCs w:val="28"/>
              </w:rPr>
              <w:t xml:space="preserve"> </w:t>
            </w:r>
            <w:r w:rsidRPr="00265520">
              <w:rPr>
                <w:rFonts w:ascii="Times New Roman" w:eastAsia="Calibri" w:hAnsi="Times New Roman" w:cs="Times New Roman"/>
                <w:bCs/>
                <w:sz w:val="28"/>
                <w:szCs w:val="28"/>
                <w:lang w:eastAsia="ar-SA"/>
              </w:rPr>
              <w:t>Элементы 2 (II) группы</w:t>
            </w:r>
            <w:r w:rsidRPr="00265520">
              <w:rPr>
                <w:rFonts w:ascii="Times New Roman" w:eastAsia="Calibri" w:hAnsi="Times New Roman" w:cs="Times New Roman"/>
                <w:bCs/>
                <w:sz w:val="28"/>
                <w:szCs w:val="28"/>
                <w:lang w:val="kk-KZ" w:eastAsia="ar-SA"/>
              </w:rPr>
              <w:t xml:space="preserve">  </w:t>
            </w:r>
            <w:r w:rsidRPr="00265520">
              <w:rPr>
                <w:rFonts w:ascii="Times New Roman" w:eastAsia="Calibri" w:hAnsi="Times New Roman" w:cs="Times New Roman"/>
                <w:b/>
                <w:bCs/>
                <w:sz w:val="28"/>
                <w:szCs w:val="28"/>
                <w:lang w:val="kk-KZ" w:eastAsia="ar-SA"/>
              </w:rPr>
              <w:t>5сағат</w:t>
            </w:r>
          </w:p>
          <w:p w:rsidR="00F3561D" w:rsidRPr="00265520" w:rsidRDefault="00F3561D" w:rsidP="002B6372">
            <w:pPr>
              <w:tabs>
                <w:tab w:val="left" w:pos="411"/>
              </w:tabs>
              <w:suppressAutoHyphens/>
              <w:spacing w:after="0" w:line="240" w:lineRule="auto"/>
              <w:rPr>
                <w:rFonts w:ascii="Times New Roman" w:eastAsia="Calibri" w:hAnsi="Times New Roman" w:cs="Times New Roman"/>
                <w:bCs/>
                <w:sz w:val="28"/>
                <w:szCs w:val="28"/>
                <w:lang w:eastAsia="ar-SA"/>
              </w:rPr>
            </w:pPr>
          </w:p>
        </w:tc>
        <w:tc>
          <w:tcPr>
            <w:tcW w:w="1038"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483F25">
            <w:pPr>
              <w:tabs>
                <w:tab w:val="left" w:pos="21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2 (ІІ)-топ элементтерінің физикалық қасиеттері </w:t>
            </w:r>
          </w:p>
        </w:tc>
        <w:tc>
          <w:tcPr>
            <w:tcW w:w="2120"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483F25">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10.2.1.10 2(ІІ) топ  элементтерінің физикалық қасиеттерінің өзгеру заңдылықтарын түсіндіре алу</w:t>
            </w:r>
          </w:p>
        </w:tc>
        <w:tc>
          <w:tcPr>
            <w:tcW w:w="374"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483F25">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right w:val="single" w:sz="4" w:space="0" w:color="auto"/>
            </w:tcBorders>
          </w:tcPr>
          <w:p w:rsidR="00F3561D" w:rsidRPr="00265520" w:rsidRDefault="00F3561D" w:rsidP="00483F25">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r>
      <w:tr w:rsidR="00F3561D" w:rsidRPr="00265520" w:rsidTr="006403C9">
        <w:trPr>
          <w:trHeight w:val="274"/>
        </w:trPr>
        <w:tc>
          <w:tcPr>
            <w:tcW w:w="643" w:type="pct"/>
            <w:gridSpan w:val="2"/>
            <w:vMerge/>
            <w:tcBorders>
              <w:left w:val="single" w:sz="4" w:space="0" w:color="auto"/>
              <w:right w:val="single" w:sz="4" w:space="0" w:color="auto"/>
            </w:tcBorders>
          </w:tcPr>
          <w:p w:rsidR="00F3561D" w:rsidRPr="00265520" w:rsidRDefault="00F3561D" w:rsidP="00483F25">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2B6372">
            <w:pPr>
              <w:tabs>
                <w:tab w:val="left" w:pos="214"/>
              </w:tab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sz w:val="28"/>
                <w:szCs w:val="28"/>
                <w:lang w:val="kk-KZ" w:eastAsia="en-GB"/>
              </w:rPr>
              <w:t xml:space="preserve">2 (ІІ) -топ элементтерінің химиялық қасиетттері. </w:t>
            </w:r>
            <w:r w:rsidRPr="00265520">
              <w:rPr>
                <w:rFonts w:ascii="Times New Roman" w:eastAsia="Calibri" w:hAnsi="Times New Roman" w:cs="Times New Roman"/>
                <w:sz w:val="28"/>
                <w:szCs w:val="28"/>
                <w:lang w:val="kk-KZ"/>
              </w:rPr>
              <w:t>№6 зертханалық тәжірибе «</w:t>
            </w:r>
            <w:r w:rsidRPr="00265520">
              <w:rPr>
                <w:rFonts w:ascii="Times New Roman" w:eastAsia="Calibri" w:hAnsi="Times New Roman" w:cs="Times New Roman"/>
                <w:sz w:val="28"/>
                <w:szCs w:val="28"/>
                <w:lang w:val="kk-KZ" w:eastAsia="en-GB"/>
              </w:rPr>
              <w:t>2 (ІІ) - топ элементтері және оның қосылыстары қасиеттерін зерделеу</w:t>
            </w:r>
            <w:r w:rsidRPr="00265520">
              <w:rPr>
                <w:rFonts w:ascii="Times New Roman" w:eastAsia="Calibri" w:hAnsi="Times New Roman" w:cs="Times New Roman"/>
                <w:sz w:val="28"/>
                <w:szCs w:val="28"/>
                <w:lang w:val="kk-KZ"/>
              </w:rPr>
              <w:t>»</w:t>
            </w:r>
          </w:p>
        </w:tc>
        <w:tc>
          <w:tcPr>
            <w:tcW w:w="2120"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10.2.1.11 2(ІІ) топ элементтерінің химиялық қасиеттерінің өзгеру заңдылықтарын түсіндіре алу;</w:t>
            </w:r>
          </w:p>
          <w:p w:rsidR="00F3561D" w:rsidRPr="00265520" w:rsidRDefault="00F3561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10.2.1.12 сілтілік-жер металдардың маңызды қосылыстарының қолданылу аясын атау </w:t>
            </w:r>
          </w:p>
        </w:tc>
        <w:tc>
          <w:tcPr>
            <w:tcW w:w="374"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r>
      <w:tr w:rsidR="00F3561D" w:rsidRPr="00265520" w:rsidTr="006403C9">
        <w:trPr>
          <w:trHeight w:val="415"/>
        </w:trPr>
        <w:tc>
          <w:tcPr>
            <w:tcW w:w="643" w:type="pct"/>
            <w:gridSpan w:val="2"/>
            <w:vMerge/>
            <w:tcBorders>
              <w:left w:val="single" w:sz="4" w:space="0" w:color="auto"/>
              <w:right w:val="single" w:sz="4" w:space="0" w:color="auto"/>
            </w:tcBorders>
          </w:tcPr>
          <w:p w:rsidR="00F3561D" w:rsidRPr="00265520" w:rsidRDefault="00F3561D" w:rsidP="002B6372">
            <w:pPr>
              <w:tabs>
                <w:tab w:val="left" w:pos="411"/>
              </w:tabs>
              <w:spacing w:after="0" w:line="240" w:lineRule="auto"/>
              <w:rPr>
                <w:rFonts w:ascii="Times New Roman" w:eastAsia="Calibri" w:hAnsi="Times New Roman" w:cs="Times New Roman"/>
                <w:bCs/>
                <w:sz w:val="28"/>
                <w:szCs w:val="28"/>
                <w:lang w:val="kk-KZ"/>
              </w:rPr>
            </w:pPr>
          </w:p>
        </w:tc>
        <w:tc>
          <w:tcPr>
            <w:tcW w:w="1038"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2B6372">
            <w:pPr>
              <w:tabs>
                <w:tab w:val="left" w:pos="21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Практикалық жұмыс №4 «</w:t>
            </w:r>
            <w:r w:rsidRPr="00265520">
              <w:rPr>
                <w:rFonts w:ascii="Times New Roman" w:eastAsia="Calibri" w:hAnsi="Times New Roman" w:cs="Times New Roman"/>
                <w:sz w:val="28"/>
                <w:szCs w:val="28"/>
                <w:lang w:val="kk-KZ" w:eastAsia="en-GB"/>
              </w:rPr>
              <w:t>Эксперименттік есептер шығару</w:t>
            </w:r>
            <w:r w:rsidRPr="00265520">
              <w:rPr>
                <w:rFonts w:ascii="Times New Roman" w:eastAsia="Calibri" w:hAnsi="Times New Roman" w:cs="Times New Roman"/>
                <w:sz w:val="28"/>
                <w:szCs w:val="28"/>
                <w:lang w:val="kk-KZ"/>
              </w:rPr>
              <w:t>»</w:t>
            </w:r>
          </w:p>
        </w:tc>
        <w:tc>
          <w:tcPr>
            <w:tcW w:w="2120"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10.2.1.13 2(ІІ)  топ металдарын сапалық анықтауды жоспарлау және оны тәжірибе жүзінде жасау</w:t>
            </w:r>
          </w:p>
        </w:tc>
        <w:tc>
          <w:tcPr>
            <w:tcW w:w="374"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r>
      <w:tr w:rsidR="00F3561D" w:rsidRPr="00265520" w:rsidTr="006403C9">
        <w:trPr>
          <w:trHeight w:val="415"/>
        </w:trPr>
        <w:tc>
          <w:tcPr>
            <w:tcW w:w="643" w:type="pct"/>
            <w:gridSpan w:val="2"/>
            <w:vMerge/>
            <w:tcBorders>
              <w:left w:val="single" w:sz="4" w:space="0" w:color="auto"/>
              <w:right w:val="single" w:sz="4" w:space="0" w:color="auto"/>
            </w:tcBorders>
          </w:tcPr>
          <w:p w:rsidR="00F3561D" w:rsidRPr="00265520" w:rsidRDefault="00F3561D" w:rsidP="002B6372">
            <w:pPr>
              <w:tabs>
                <w:tab w:val="left" w:pos="411"/>
              </w:tabs>
              <w:spacing w:after="0" w:line="240" w:lineRule="auto"/>
              <w:rPr>
                <w:rFonts w:ascii="Times New Roman" w:eastAsia="Calibri" w:hAnsi="Times New Roman" w:cs="Times New Roman"/>
                <w:bCs/>
                <w:sz w:val="28"/>
                <w:szCs w:val="28"/>
                <w:lang w:val="kk-KZ"/>
              </w:rPr>
            </w:pPr>
          </w:p>
        </w:tc>
        <w:tc>
          <w:tcPr>
            <w:tcW w:w="1038"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343988">
            <w:pPr>
              <w:tabs>
                <w:tab w:val="left" w:pos="259"/>
              </w:tabs>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Табиғи карбонаттар</w:t>
            </w:r>
          </w:p>
          <w:p w:rsidR="00F3561D" w:rsidRPr="00265520" w:rsidRDefault="00F3561D" w:rsidP="00343988">
            <w:pPr>
              <w:tabs>
                <w:tab w:val="left" w:pos="259"/>
              </w:tabs>
              <w:spacing w:after="0" w:line="240" w:lineRule="auto"/>
              <w:rPr>
                <w:rFonts w:ascii="Times New Roman" w:eastAsia="Calibri" w:hAnsi="Times New Roman" w:cs="Times New Roman"/>
                <w:b/>
                <w:sz w:val="28"/>
                <w:szCs w:val="28"/>
                <w:lang w:val="kk-KZ" w:eastAsia="en-GB"/>
              </w:rPr>
            </w:pPr>
            <w:r w:rsidRPr="00265520">
              <w:rPr>
                <w:rFonts w:ascii="Times New Roman" w:eastAsia="Calibri" w:hAnsi="Times New Roman" w:cs="Times New Roman"/>
                <w:b/>
                <w:sz w:val="28"/>
                <w:szCs w:val="28"/>
                <w:lang w:val="kk-KZ" w:eastAsia="en-GB"/>
              </w:rPr>
              <w:t xml:space="preserve">БЖБ № 6 </w:t>
            </w:r>
          </w:p>
          <w:p w:rsidR="00F3561D" w:rsidRPr="00265520" w:rsidRDefault="00F3561D" w:rsidP="00343988">
            <w:pPr>
              <w:tabs>
                <w:tab w:val="left" w:pos="259"/>
              </w:tabs>
              <w:spacing w:after="0" w:line="240" w:lineRule="auto"/>
              <w:rPr>
                <w:rFonts w:ascii="Times New Roman" w:eastAsia="Calibri" w:hAnsi="Times New Roman" w:cs="Times New Roman"/>
                <w:b/>
                <w:sz w:val="28"/>
                <w:szCs w:val="28"/>
                <w:lang w:val="kk-KZ"/>
              </w:rPr>
            </w:pPr>
          </w:p>
        </w:tc>
        <w:tc>
          <w:tcPr>
            <w:tcW w:w="2120"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343988">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10.2.1.14табиғаттағы карбонаттар айналымының схемасын құру және олардың қолданылу аймағын атау</w:t>
            </w:r>
          </w:p>
        </w:tc>
        <w:tc>
          <w:tcPr>
            <w:tcW w:w="374"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343988">
            <w:pPr>
              <w:spacing w:after="0" w:line="240" w:lineRule="auto"/>
              <w:contextualSpacing/>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1068"/>
        </w:trPr>
        <w:tc>
          <w:tcPr>
            <w:tcW w:w="643" w:type="pct"/>
            <w:gridSpan w:val="2"/>
            <w:vMerge w:val="restart"/>
            <w:tcBorders>
              <w:left w:val="single" w:sz="4" w:space="0" w:color="auto"/>
              <w:right w:val="single" w:sz="4" w:space="0" w:color="auto"/>
            </w:tcBorders>
          </w:tcPr>
          <w:p w:rsidR="00C41E13" w:rsidRPr="00265520" w:rsidRDefault="00C41E13" w:rsidP="00C41E13">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10.3 E Органикалық химияға кіріспе </w:t>
            </w:r>
            <w:r w:rsidRPr="00265520">
              <w:rPr>
                <w:rFonts w:ascii="Times New Roman" w:eastAsia="Calibri" w:hAnsi="Times New Roman" w:cs="Times New Roman"/>
                <w:b/>
                <w:sz w:val="28"/>
                <w:szCs w:val="28"/>
                <w:lang w:val="kk-KZ"/>
              </w:rPr>
              <w:t xml:space="preserve">9 </w:t>
            </w:r>
            <w:r w:rsidR="00F3561D" w:rsidRPr="00265520">
              <w:rPr>
                <w:rFonts w:ascii="Times New Roman" w:eastAsia="Calibri" w:hAnsi="Times New Roman" w:cs="Times New Roman"/>
                <w:b/>
                <w:sz w:val="28"/>
                <w:szCs w:val="28"/>
                <w:lang w:val="kk-KZ"/>
              </w:rPr>
              <w:t>сағат</w:t>
            </w:r>
          </w:p>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Органикалық заттардың құрамы мен құрылысы</w:t>
            </w:r>
          </w:p>
          <w:p w:rsidR="00C41E13" w:rsidRPr="00265520" w:rsidRDefault="00C41E13" w:rsidP="002B6372">
            <w:pPr>
              <w:spacing w:after="0" w:line="240" w:lineRule="auto"/>
              <w:rPr>
                <w:rFonts w:ascii="Times New Roman" w:eastAsia="Calibri" w:hAnsi="Times New Roman" w:cs="Times New Roman"/>
                <w:bCs/>
                <w:sz w:val="28"/>
                <w:szCs w:val="28"/>
                <w:lang w:val="kk-KZ"/>
              </w:rPr>
            </w:pP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10.4.2.1 органикалық химия - бұл көмірсутектер және  олардың туындыларының химиясы деп түсіну; </w:t>
            </w:r>
          </w:p>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10.4.2.2 көмірсутектердің эмпирикалық, молекулалық, құрылымдық және кеңістіктік формулаларын ажырату;</w:t>
            </w:r>
          </w:p>
          <w:p w:rsidR="00C41E13" w:rsidRPr="00265520" w:rsidRDefault="00C41E13" w:rsidP="002B6372">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10.2.2.3 элементтердің белгілі массалық үлестері және олардың буларының салыстырмалы тығыздығы бойынша органикалық заттардың қарапайым және молекулалық формуласын табу</w:t>
            </w: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2</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419"/>
        </w:trPr>
        <w:tc>
          <w:tcPr>
            <w:tcW w:w="643" w:type="pct"/>
            <w:gridSpan w:val="2"/>
            <w:vMerge/>
            <w:tcBorders>
              <w:left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Гомологтық қатар.</w:t>
            </w:r>
          </w:p>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Алифатты қосылыстардың Теориялық және қолданбалы химияның халықаралық одағы номенклатурасы.</w:t>
            </w:r>
          </w:p>
          <w:p w:rsidR="00C41E13" w:rsidRPr="00265520" w:rsidRDefault="00C41E13" w:rsidP="002B6372">
            <w:pPr>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sz w:val="28"/>
                <w:szCs w:val="28"/>
                <w:lang w:val="kk-KZ"/>
              </w:rPr>
              <w:t xml:space="preserve">№7 зертханалық тәжірибе «Гомологтық қатардағы органикалық заттар </w:t>
            </w:r>
            <w:r w:rsidRPr="00265520">
              <w:rPr>
                <w:rFonts w:ascii="Times New Roman" w:eastAsia="Calibri" w:hAnsi="Times New Roman" w:cs="Times New Roman"/>
                <w:sz w:val="28"/>
                <w:szCs w:val="28"/>
                <w:lang w:val="kk-KZ"/>
              </w:rPr>
              <w:lastRenderedPageBreak/>
              <w:t>молекулаларының  модельдерін құрастыру»</w:t>
            </w: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 xml:space="preserve">10.4.2.4 гомологтік қатардың қалыптасуын және оның өкілдері қасиеттерінің ұқсастығын түсіндіру; </w:t>
            </w:r>
          </w:p>
          <w:p w:rsidR="00C41E13" w:rsidRPr="00265520" w:rsidRDefault="00C41E13" w:rsidP="002B6372">
            <w:pPr>
              <w:spacing w:after="0" w:line="240" w:lineRule="auto"/>
              <w:contextualSpacing/>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 xml:space="preserve">10.4.2.5 қосылыстардың құрылымдық формуласын құру және оларды </w:t>
            </w:r>
            <w:r w:rsidRPr="00265520">
              <w:rPr>
                <w:rFonts w:ascii="Times New Roman" w:eastAsia="Calibri" w:hAnsi="Times New Roman" w:cs="Times New Roman"/>
                <w:sz w:val="28"/>
                <w:szCs w:val="28"/>
                <w:lang w:val="kk-KZ"/>
              </w:rPr>
              <w:t>Теориялық және қолданбалы химияның халықаралық одағы</w:t>
            </w:r>
            <w:r w:rsidRPr="00265520">
              <w:rPr>
                <w:rFonts w:ascii="Times New Roman" w:eastAsia="Calibri" w:hAnsi="Times New Roman" w:cs="Times New Roman"/>
                <w:sz w:val="28"/>
                <w:szCs w:val="28"/>
                <w:lang w:val="kk-KZ" w:eastAsia="en-GB"/>
              </w:rPr>
              <w:t xml:space="preserve"> номенклатурасы бойынша атау</w:t>
            </w:r>
          </w:p>
          <w:p w:rsidR="00C41E13" w:rsidRPr="00265520" w:rsidRDefault="00C41E13" w:rsidP="002B6372">
            <w:pPr>
              <w:spacing w:after="0" w:line="240" w:lineRule="auto"/>
              <w:rPr>
                <w:rFonts w:ascii="Times New Roman" w:eastAsia="Calibri" w:hAnsi="Times New Roman" w:cs="Times New Roman"/>
                <w:sz w:val="28"/>
                <w:szCs w:val="28"/>
                <w:lang w:val="kk-KZ" w:eastAsia="en-GB"/>
              </w:rPr>
            </w:pP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838"/>
        </w:trPr>
        <w:tc>
          <w:tcPr>
            <w:tcW w:w="643" w:type="pct"/>
            <w:gridSpan w:val="2"/>
            <w:vMerge/>
            <w:tcBorders>
              <w:left w:val="single" w:sz="4" w:space="0" w:color="auto"/>
              <w:right w:val="single" w:sz="4" w:space="0" w:color="auto"/>
            </w:tcBorders>
          </w:tcPr>
          <w:p w:rsidR="00C41E13" w:rsidRPr="00265520" w:rsidRDefault="00C41E13" w:rsidP="002B6372">
            <w:pPr>
              <w:tabs>
                <w:tab w:val="left" w:pos="411"/>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Изомерия түрлері.</w:t>
            </w:r>
          </w:p>
          <w:p w:rsidR="00C41E13" w:rsidRPr="00265520" w:rsidRDefault="00C41E13" w:rsidP="002B6372">
            <w:pPr>
              <w:tabs>
                <w:tab w:val="left" w:pos="259"/>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shd w:val="clear" w:color="auto" w:fill="FFFFFF"/>
                <w:lang w:val="kk-KZ"/>
              </w:rPr>
            </w:pPr>
            <w:r w:rsidRPr="00265520">
              <w:rPr>
                <w:rFonts w:ascii="Times New Roman" w:eastAsia="Calibri" w:hAnsi="Times New Roman" w:cs="Times New Roman"/>
                <w:sz w:val="28"/>
                <w:szCs w:val="28"/>
                <w:lang w:val="kk-KZ"/>
              </w:rPr>
              <w:t>10.4.2.6 изомерия түрлерін атау және изомерлер формулаларын құрастыру: құрылымдық, байланыстың орны бойынша, функционалдық топтар және классаралық изомерлер</w:t>
            </w: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706"/>
        </w:trPr>
        <w:tc>
          <w:tcPr>
            <w:tcW w:w="643" w:type="pct"/>
            <w:gridSpan w:val="2"/>
            <w:vMerge/>
            <w:tcBorders>
              <w:left w:val="single" w:sz="4" w:space="0" w:color="auto"/>
              <w:right w:val="single" w:sz="4" w:space="0" w:color="auto"/>
            </w:tcBorders>
          </w:tcPr>
          <w:p w:rsidR="00C41E13" w:rsidRPr="00265520" w:rsidRDefault="00C41E13" w:rsidP="00483F25">
            <w:pPr>
              <w:tabs>
                <w:tab w:val="left" w:pos="411"/>
              </w:tabs>
              <w:suppressAutoHyphens/>
              <w:spacing w:after="0" w:line="240" w:lineRule="auto"/>
              <w:rPr>
                <w:rFonts w:ascii="Times New Roman" w:eastAsia="Calibri" w:hAnsi="Times New Roman" w:cs="Times New Roman"/>
                <w:bCs/>
                <w:sz w:val="28"/>
                <w:szCs w:val="28"/>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Алкандар. Алкандардың жану өнімдері.</w:t>
            </w:r>
          </w:p>
          <w:p w:rsidR="00C41E13" w:rsidRPr="00265520" w:rsidRDefault="00C41E13" w:rsidP="002B6372">
            <w:pPr>
              <w:tabs>
                <w:tab w:val="left" w:pos="244"/>
              </w:tabs>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rPr>
              <w:t xml:space="preserve"> «Жану өнімдері және гомологтық қатарлар бойынша заттардың формулаларын анықтау» тақырыбына есептер шығару</w:t>
            </w: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10.4.2.7 әртүрліалкандардыңжанупроцесінзерттеу</w:t>
            </w:r>
          </w:p>
          <w:p w:rsidR="00C41E13" w:rsidRPr="00265520" w:rsidRDefault="00C41E13" w:rsidP="002B6372">
            <w:pPr>
              <w:spacing w:after="0" w:line="240" w:lineRule="auto"/>
              <w:rPr>
                <w:rFonts w:ascii="Times New Roman" w:eastAsia="Calibri" w:hAnsi="Times New Roman" w:cs="Times New Roman"/>
                <w:sz w:val="28"/>
                <w:szCs w:val="28"/>
              </w:rPr>
            </w:pPr>
            <w:proofErr w:type="gramStart"/>
            <w:r w:rsidRPr="00265520">
              <w:rPr>
                <w:rFonts w:ascii="Times New Roman" w:eastAsia="Calibri" w:hAnsi="Times New Roman" w:cs="Times New Roman"/>
                <w:sz w:val="28"/>
                <w:szCs w:val="28"/>
              </w:rPr>
              <w:t>ж</w:t>
            </w:r>
            <w:proofErr w:type="gramEnd"/>
            <w:r w:rsidRPr="00265520">
              <w:rPr>
                <w:rFonts w:ascii="Times New Roman" w:eastAsia="Calibri" w:hAnsi="Times New Roman" w:cs="Times New Roman"/>
                <w:sz w:val="28"/>
                <w:szCs w:val="28"/>
              </w:rPr>
              <w:t xml:space="preserve">әнеолардыңотынретіндеқолдануынтүсіндіру; </w:t>
            </w:r>
          </w:p>
          <w:p w:rsidR="00C41E13" w:rsidRPr="00265520" w:rsidRDefault="00C41E13" w:rsidP="002B6372">
            <w:pPr>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10.4.2.8 алкандардыңжануөнімдерінжәнеқоршағанортағаэкологиялықсалдарынбағалау;</w:t>
            </w:r>
          </w:p>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10.4.2.9 берілгенжануөнімдерібойыншазаттыңмолекулалықформуласынанықтау</w:t>
            </w: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1227"/>
        </w:trPr>
        <w:tc>
          <w:tcPr>
            <w:tcW w:w="643" w:type="pct"/>
            <w:gridSpan w:val="2"/>
            <w:vMerge/>
            <w:tcBorders>
              <w:left w:val="single" w:sz="4" w:space="0" w:color="auto"/>
              <w:right w:val="single" w:sz="4" w:space="0" w:color="auto"/>
            </w:tcBorders>
          </w:tcPr>
          <w:p w:rsidR="00C41E13" w:rsidRPr="00265520" w:rsidRDefault="00C41E13" w:rsidP="002B6372">
            <w:pPr>
              <w:tabs>
                <w:tab w:val="left" w:pos="411"/>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Алкандардың бос</w:t>
            </w:r>
            <w:r w:rsidRPr="00265520">
              <w:rPr>
                <w:rFonts w:ascii="Times New Roman" w:eastAsia="Calibri" w:hAnsi="Times New Roman" w:cs="Times New Roman"/>
                <w:sz w:val="28"/>
                <w:szCs w:val="28"/>
              </w:rPr>
              <w:t>-</w:t>
            </w:r>
            <w:r w:rsidRPr="00265520">
              <w:rPr>
                <w:rFonts w:ascii="Times New Roman" w:eastAsia="Calibri" w:hAnsi="Times New Roman" w:cs="Times New Roman"/>
                <w:sz w:val="28"/>
                <w:szCs w:val="28"/>
                <w:lang w:val="kk-KZ"/>
              </w:rPr>
              <w:t>радикалды орынбасу реакциясы механизмі.</w:t>
            </w:r>
          </w:p>
          <w:p w:rsidR="00C41E13" w:rsidRPr="00265520" w:rsidRDefault="00C41E13" w:rsidP="002B6372">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Галогендеу</w:t>
            </w:r>
          </w:p>
          <w:p w:rsidR="00C41E13" w:rsidRPr="00265520" w:rsidRDefault="00C41E13" w:rsidP="002B6372">
            <w:pPr>
              <w:tabs>
                <w:tab w:val="left" w:pos="244"/>
              </w:tabs>
              <w:spacing w:after="0" w:line="240" w:lineRule="auto"/>
              <w:rPr>
                <w:rFonts w:ascii="Times New Roman" w:eastAsia="Calibri" w:hAnsi="Times New Roman" w:cs="Times New Roman"/>
                <w:sz w:val="28"/>
                <w:szCs w:val="28"/>
                <w:lang w:val="kk-KZ" w:eastAsia="en-GB"/>
              </w:rPr>
            </w:pP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10.4.2.10 алкандардың галогендену реакциясы мысалында  орынбасу реакциясының бос радикалды механизмін түсіндіру;</w:t>
            </w:r>
          </w:p>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10.4.2.11 алкандардың галогендеу реакция теңдеулерін құру</w:t>
            </w: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C41E13" w:rsidRPr="00265520" w:rsidTr="006403C9">
        <w:trPr>
          <w:trHeight w:val="77"/>
        </w:trPr>
        <w:tc>
          <w:tcPr>
            <w:tcW w:w="643" w:type="pct"/>
            <w:gridSpan w:val="2"/>
            <w:vMerge/>
            <w:tcBorders>
              <w:left w:val="single" w:sz="4" w:space="0" w:color="auto"/>
              <w:right w:val="single" w:sz="4" w:space="0" w:color="auto"/>
            </w:tcBorders>
          </w:tcPr>
          <w:p w:rsidR="00C41E13" w:rsidRPr="00265520" w:rsidRDefault="00C41E13" w:rsidP="002B6372">
            <w:pPr>
              <w:tabs>
                <w:tab w:val="left" w:pos="411"/>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tabs>
                <w:tab w:val="left" w:pos="24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Циклоалкандар</w:t>
            </w:r>
          </w:p>
          <w:p w:rsidR="00F3561D" w:rsidRPr="00265520" w:rsidRDefault="00F3561D" w:rsidP="002B6372">
            <w:pPr>
              <w:tabs>
                <w:tab w:val="left" w:pos="244"/>
              </w:tabs>
              <w:spacing w:after="0" w:line="240" w:lineRule="auto"/>
              <w:rPr>
                <w:rFonts w:ascii="Times New Roman" w:eastAsia="Calibri" w:hAnsi="Times New Roman" w:cs="Times New Roman"/>
                <w:sz w:val="28"/>
                <w:szCs w:val="28"/>
                <w:lang w:val="kk-KZ"/>
              </w:rPr>
            </w:pPr>
          </w:p>
          <w:p w:rsidR="00F3561D" w:rsidRPr="00265520" w:rsidRDefault="00F3561D" w:rsidP="00F3561D">
            <w:pPr>
              <w:tabs>
                <w:tab w:val="left" w:pos="259"/>
              </w:tabs>
              <w:spacing w:after="0" w:line="240" w:lineRule="auto"/>
              <w:rPr>
                <w:rFonts w:ascii="Times New Roman" w:eastAsia="Calibri" w:hAnsi="Times New Roman" w:cs="Times New Roman"/>
                <w:b/>
                <w:sz w:val="28"/>
                <w:szCs w:val="28"/>
                <w:lang w:val="kk-KZ" w:eastAsia="en-GB"/>
              </w:rPr>
            </w:pPr>
            <w:r w:rsidRPr="00265520">
              <w:rPr>
                <w:rFonts w:ascii="Times New Roman" w:eastAsia="Calibri" w:hAnsi="Times New Roman" w:cs="Times New Roman"/>
                <w:b/>
                <w:sz w:val="28"/>
                <w:szCs w:val="28"/>
                <w:lang w:val="kk-KZ" w:eastAsia="en-GB"/>
              </w:rPr>
              <w:t>БЖБ</w:t>
            </w:r>
            <w:r w:rsidR="001C30C3" w:rsidRPr="00265520">
              <w:rPr>
                <w:rFonts w:ascii="Times New Roman" w:eastAsia="Calibri" w:hAnsi="Times New Roman" w:cs="Times New Roman"/>
                <w:b/>
                <w:sz w:val="28"/>
                <w:szCs w:val="28"/>
                <w:lang w:val="kk-KZ" w:eastAsia="en-GB"/>
              </w:rPr>
              <w:t>т № 7</w:t>
            </w:r>
          </w:p>
          <w:p w:rsidR="00F3561D" w:rsidRPr="00265520" w:rsidRDefault="00F3561D" w:rsidP="002B6372">
            <w:pPr>
              <w:tabs>
                <w:tab w:val="left" w:pos="244"/>
              </w:tabs>
              <w:spacing w:after="0" w:line="240" w:lineRule="auto"/>
              <w:rPr>
                <w:rFonts w:ascii="Times New Roman" w:eastAsia="Calibri" w:hAnsi="Times New Roman" w:cs="Times New Roman"/>
                <w:sz w:val="28"/>
                <w:szCs w:val="28"/>
                <w:lang w:val="kk-KZ" w:eastAsia="en-GB"/>
              </w:rPr>
            </w:pPr>
          </w:p>
        </w:tc>
        <w:tc>
          <w:tcPr>
            <w:tcW w:w="2120" w:type="pct"/>
            <w:gridSpan w:val="2"/>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10.4.2.12 циклоалкандардың гомологтық қатарын, құрылысын, физикалық, химиялық қасиеттерін білу</w:t>
            </w:r>
          </w:p>
        </w:tc>
        <w:tc>
          <w:tcPr>
            <w:tcW w:w="374" w:type="pct"/>
            <w:gridSpan w:val="4"/>
            <w:tcBorders>
              <w:top w:val="single" w:sz="4" w:space="0" w:color="auto"/>
              <w:left w:val="single" w:sz="4" w:space="0" w:color="auto"/>
              <w:bottom w:val="single" w:sz="4" w:space="0" w:color="auto"/>
              <w:right w:val="single" w:sz="4" w:space="0" w:color="auto"/>
            </w:tcBorders>
          </w:tcPr>
          <w:p w:rsidR="00C41E13" w:rsidRPr="00265520" w:rsidRDefault="00F3561D"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C41E13" w:rsidRPr="00265520" w:rsidRDefault="00C41E13" w:rsidP="002B6372">
            <w:pPr>
              <w:spacing w:after="0" w:line="240" w:lineRule="auto"/>
              <w:rPr>
                <w:rFonts w:ascii="Times New Roman" w:eastAsia="Calibri" w:hAnsi="Times New Roman" w:cs="Times New Roman"/>
                <w:sz w:val="28"/>
                <w:szCs w:val="28"/>
                <w:lang w:val="kk-KZ"/>
              </w:rPr>
            </w:pPr>
          </w:p>
        </w:tc>
      </w:tr>
      <w:tr w:rsidR="00F3561D" w:rsidRPr="00265520" w:rsidTr="006403C9">
        <w:trPr>
          <w:trHeight w:val="516"/>
        </w:trPr>
        <w:tc>
          <w:tcPr>
            <w:tcW w:w="643" w:type="pct"/>
            <w:gridSpan w:val="2"/>
            <w:tcBorders>
              <w:left w:val="single" w:sz="4" w:space="0" w:color="auto"/>
              <w:right w:val="single" w:sz="4" w:space="0" w:color="auto"/>
            </w:tcBorders>
          </w:tcPr>
          <w:p w:rsidR="00F3561D" w:rsidRPr="00265520" w:rsidRDefault="00F3561D" w:rsidP="002B6372">
            <w:pPr>
              <w:tabs>
                <w:tab w:val="left" w:pos="411"/>
              </w:tabs>
              <w:suppressAutoHyphens/>
              <w:spacing w:after="0" w:line="240" w:lineRule="auto"/>
              <w:rPr>
                <w:rFonts w:ascii="Times New Roman" w:eastAsia="Calibri" w:hAnsi="Times New Roman" w:cs="Times New Roman"/>
                <w:bCs/>
                <w:sz w:val="28"/>
                <w:szCs w:val="28"/>
                <w:lang w:val="kk-KZ" w:eastAsia="ar-SA"/>
              </w:rPr>
            </w:pPr>
          </w:p>
        </w:tc>
        <w:tc>
          <w:tcPr>
            <w:tcW w:w="1038"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2B6372">
            <w:pPr>
              <w:tabs>
                <w:tab w:val="left" w:pos="244"/>
              </w:tabs>
              <w:spacing w:after="0" w:line="240" w:lineRule="auto"/>
              <w:rPr>
                <w:rFonts w:ascii="Times New Roman" w:eastAsia="Calibri" w:hAnsi="Times New Roman" w:cs="Times New Roman"/>
                <w:sz w:val="28"/>
                <w:szCs w:val="28"/>
                <w:lang w:val="kk-KZ"/>
              </w:rPr>
            </w:pPr>
          </w:p>
        </w:tc>
        <w:tc>
          <w:tcPr>
            <w:tcW w:w="2120" w:type="pct"/>
            <w:gridSpan w:val="2"/>
            <w:tcBorders>
              <w:top w:val="single" w:sz="4" w:space="0" w:color="auto"/>
              <w:left w:val="single" w:sz="4" w:space="0" w:color="auto"/>
              <w:bottom w:val="single" w:sz="4" w:space="0" w:color="auto"/>
              <w:right w:val="single" w:sz="4" w:space="0" w:color="auto"/>
            </w:tcBorders>
          </w:tcPr>
          <w:p w:rsidR="00F3561D" w:rsidRPr="00265520" w:rsidRDefault="00F3561D" w:rsidP="001C30C3">
            <w:pPr>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3  Тоқсандық жиынтық бағалау</w:t>
            </w:r>
            <w:r w:rsidR="001C30C3" w:rsidRPr="00265520">
              <w:rPr>
                <w:rFonts w:ascii="Times New Roman" w:eastAsia="Calibri" w:hAnsi="Times New Roman" w:cs="Times New Roman"/>
                <w:b/>
                <w:sz w:val="28"/>
                <w:szCs w:val="28"/>
                <w:lang w:val="kk-KZ"/>
              </w:rPr>
              <w:t xml:space="preserve"> </w:t>
            </w:r>
          </w:p>
        </w:tc>
        <w:tc>
          <w:tcPr>
            <w:tcW w:w="374" w:type="pct"/>
            <w:gridSpan w:val="4"/>
            <w:tcBorders>
              <w:top w:val="single" w:sz="4" w:space="0" w:color="auto"/>
              <w:left w:val="single" w:sz="4" w:space="0" w:color="auto"/>
              <w:bottom w:val="single" w:sz="4" w:space="0" w:color="auto"/>
              <w:right w:val="single" w:sz="4" w:space="0" w:color="auto"/>
            </w:tcBorders>
          </w:tcPr>
          <w:p w:rsidR="00F3561D" w:rsidRPr="00265520" w:rsidRDefault="00CB7AB0" w:rsidP="002B6372">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05" w:type="pct"/>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c>
          <w:tcPr>
            <w:tcW w:w="421" w:type="pct"/>
            <w:gridSpan w:val="4"/>
            <w:tcBorders>
              <w:top w:val="single" w:sz="4" w:space="0" w:color="auto"/>
              <w:left w:val="single" w:sz="4" w:space="0" w:color="auto"/>
              <w:bottom w:val="single" w:sz="4" w:space="0" w:color="auto"/>
              <w:right w:val="single" w:sz="4" w:space="0" w:color="auto"/>
            </w:tcBorders>
          </w:tcPr>
          <w:p w:rsidR="00F3561D" w:rsidRPr="00265520" w:rsidRDefault="00F3561D" w:rsidP="002B6372">
            <w:pPr>
              <w:spacing w:after="0" w:line="240" w:lineRule="auto"/>
              <w:rPr>
                <w:rFonts w:ascii="Times New Roman" w:eastAsia="Calibri" w:hAnsi="Times New Roman" w:cs="Times New Roman"/>
                <w:sz w:val="28"/>
                <w:szCs w:val="28"/>
                <w:lang w:val="kk-KZ"/>
              </w:rPr>
            </w:pPr>
          </w:p>
        </w:tc>
      </w:tr>
      <w:tr w:rsidR="001C30C3" w:rsidRPr="00265520" w:rsidTr="006403C9">
        <w:trPr>
          <w:trHeight w:val="570"/>
        </w:trPr>
        <w:tc>
          <w:tcPr>
            <w:tcW w:w="598" w:type="pct"/>
            <w:vMerge w:val="restart"/>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eastAsia="ar-SA"/>
              </w:rPr>
            </w:pPr>
            <w:r w:rsidRPr="00265520">
              <w:rPr>
                <w:rFonts w:ascii="Times New Roman" w:eastAsia="Calibri" w:hAnsi="Times New Roman" w:cs="Times New Roman"/>
                <w:bCs/>
                <w:color w:val="000000"/>
                <w:sz w:val="28"/>
                <w:szCs w:val="28"/>
                <w:lang w:eastAsia="ar-SA"/>
              </w:rPr>
              <w:t>10.4</w:t>
            </w:r>
            <w:proofErr w:type="gramStart"/>
            <w:r w:rsidRPr="00265520">
              <w:rPr>
                <w:rFonts w:ascii="Times New Roman" w:eastAsia="Calibri" w:hAnsi="Times New Roman" w:cs="Times New Roman"/>
                <w:bCs/>
                <w:color w:val="000000"/>
                <w:sz w:val="28"/>
                <w:szCs w:val="28"/>
                <w:lang w:eastAsia="ar-SA"/>
              </w:rPr>
              <w:t>А</w:t>
            </w:r>
            <w:proofErr w:type="gramEnd"/>
          </w:p>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r w:rsidRPr="00265520">
              <w:rPr>
                <w:rFonts w:ascii="Times New Roman" w:eastAsia="Calibri" w:hAnsi="Times New Roman" w:cs="Times New Roman"/>
                <w:bCs/>
                <w:color w:val="000000"/>
                <w:sz w:val="28"/>
                <w:szCs w:val="28"/>
                <w:lang w:val="kk-KZ" w:eastAsia="ar-SA"/>
              </w:rPr>
              <w:t xml:space="preserve">Қанықпаған көмірсутектер </w:t>
            </w:r>
            <w:r w:rsidRPr="00265520">
              <w:rPr>
                <w:rFonts w:ascii="Times New Roman" w:eastAsia="Calibri" w:hAnsi="Times New Roman" w:cs="Times New Roman"/>
                <w:b/>
                <w:bCs/>
                <w:color w:val="000000"/>
                <w:sz w:val="28"/>
                <w:szCs w:val="28"/>
                <w:lang w:val="kk-KZ" w:eastAsia="ar-SA"/>
              </w:rPr>
              <w:t>13 сағат</w:t>
            </w:r>
          </w:p>
          <w:p w:rsidR="001C30C3" w:rsidRPr="00265520" w:rsidRDefault="001C30C3" w:rsidP="00343988">
            <w:pPr>
              <w:spacing w:after="0" w:line="240" w:lineRule="auto"/>
              <w:contextualSpacing/>
              <w:rPr>
                <w:rFonts w:ascii="Times New Roman" w:eastAsia="Calibri" w:hAnsi="Times New Roman" w:cs="Times New Roman"/>
                <w:sz w:val="28"/>
                <w:szCs w:val="28"/>
              </w:rPr>
            </w:pPr>
          </w:p>
          <w:p w:rsidR="001C30C3" w:rsidRPr="00265520" w:rsidRDefault="001C30C3" w:rsidP="00343988">
            <w:pPr>
              <w:spacing w:after="0" w:line="240" w:lineRule="auto"/>
              <w:contextualSpacing/>
              <w:rPr>
                <w:rFonts w:ascii="Times New Roman" w:eastAsia="Calibri" w:hAnsi="Times New Roman" w:cs="Times New Roman"/>
                <w:sz w:val="28"/>
                <w:szCs w:val="28"/>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Құрамы, құрылымы және реакцияға түсу қабілеті. </w:t>
            </w:r>
          </w:p>
          <w:p w:rsidR="001C30C3" w:rsidRPr="00265520" w:rsidRDefault="001C30C3" w:rsidP="00343988">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№8 зертханалық тәжірибе «Байланыстың қанықпағандығына  сапалық реакция»</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10.4.2.13 </w:t>
            </w:r>
            <w:r w:rsidRPr="00265520">
              <w:rPr>
                <w:rFonts w:ascii="Times New Roman" w:eastAsia="Calibri" w:hAnsi="Times New Roman" w:cs="Times New Roman"/>
                <w:color w:val="000000"/>
                <w:sz w:val="28"/>
                <w:szCs w:val="28"/>
                <w:lang w:val="kk-KZ"/>
              </w:rPr>
              <w:t>"қанықпағандық" терминін және оның қосылыстың қасиеттеріне әсерін түсіндіру;</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10.4.2.14 </w:t>
            </w:r>
            <w:r w:rsidRPr="00265520">
              <w:rPr>
                <w:rFonts w:ascii="Times New Roman" w:eastAsia="Calibri" w:hAnsi="Times New Roman" w:cs="Times New Roman"/>
                <w:sz w:val="28"/>
                <w:szCs w:val="28"/>
                <w:lang w:val="kk-KZ"/>
              </w:rPr>
              <w:t>алкендердің қанықпағандығын тәжірибе жүзінде дәлелдеу</w:t>
            </w:r>
          </w:p>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387" w:type="pct"/>
            <w:gridSpan w:val="4"/>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2</w:t>
            </w:r>
          </w:p>
        </w:tc>
        <w:tc>
          <w:tcPr>
            <w:tcW w:w="41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8"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 xml:space="preserve">Стереоизомерия (цис-транс </w:t>
            </w:r>
            <w:r w:rsidRPr="00265520">
              <w:rPr>
                <w:rFonts w:ascii="Times New Roman" w:eastAsia="Calibri" w:hAnsi="Times New Roman" w:cs="Times New Roman"/>
                <w:sz w:val="28"/>
                <w:szCs w:val="28"/>
                <w:lang w:val="kk-KZ"/>
              </w:rPr>
              <w:t xml:space="preserve">немесе </w:t>
            </w:r>
            <w:r w:rsidRPr="00265520">
              <w:rPr>
                <w:rFonts w:ascii="Times New Roman" w:eastAsia="Calibri" w:hAnsi="Times New Roman" w:cs="Times New Roman"/>
                <w:sz w:val="28"/>
                <w:szCs w:val="28"/>
              </w:rPr>
              <w:t>E-Z).</w:t>
            </w:r>
          </w:p>
          <w:p w:rsidR="001C30C3" w:rsidRPr="00265520" w:rsidRDefault="001C30C3" w:rsidP="00343988">
            <w:pPr>
              <w:tabs>
                <w:tab w:val="left" w:pos="184"/>
              </w:tabs>
              <w:spacing w:after="0" w:line="240" w:lineRule="auto"/>
              <w:rPr>
                <w:rFonts w:ascii="Times New Roman" w:eastAsia="Calibri" w:hAnsi="Times New Roman" w:cs="Times New Roman"/>
                <w:sz w:val="28"/>
                <w:szCs w:val="28"/>
                <w:lang w:val="kk-KZ"/>
              </w:rPr>
            </w:pP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10.4.2.15</w:t>
            </w:r>
            <w:r w:rsidRPr="00265520">
              <w:rPr>
                <w:rFonts w:ascii="Times New Roman" w:eastAsia="Calibri" w:hAnsi="Times New Roman" w:cs="Times New Roman"/>
                <w:sz w:val="28"/>
                <w:szCs w:val="28"/>
                <w:lang w:val="kk-KZ"/>
              </w:rPr>
              <w:t xml:space="preserve"> цис-және транс-изомерлер формулаларының моделін құра білу және оны стереоизомерияның бір түрі ретінде түсіну</w:t>
            </w:r>
          </w:p>
        </w:tc>
        <w:tc>
          <w:tcPr>
            <w:tcW w:w="387" w:type="pct"/>
            <w:gridSpan w:val="4"/>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p>
        </w:tc>
        <w:tc>
          <w:tcPr>
            <w:tcW w:w="41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8"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lang w:val="kk-KZ"/>
              </w:rPr>
              <w:t xml:space="preserve">Алкендердің қосылу реакциялары </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eastAsia="en-GB"/>
              </w:rPr>
              <w:t xml:space="preserve">10.4.2.16 </w:t>
            </w:r>
            <w:r w:rsidRPr="00265520">
              <w:rPr>
                <w:rFonts w:ascii="Times New Roman" w:eastAsia="Calibri" w:hAnsi="Times New Roman" w:cs="Times New Roman"/>
                <w:color w:val="000000"/>
                <w:sz w:val="28"/>
                <w:szCs w:val="28"/>
                <w:lang w:val="kk-KZ"/>
              </w:rPr>
              <w:t>электрофильді және нуклеофильді бөлшектерді ажырату;</w:t>
            </w:r>
          </w:p>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eastAsia="en-GB"/>
              </w:rPr>
              <w:t xml:space="preserve">10.4.2.17 алкендер үшін </w:t>
            </w:r>
            <w:r w:rsidRPr="00265520">
              <w:rPr>
                <w:rFonts w:ascii="Times New Roman" w:eastAsia="Calibri" w:hAnsi="Times New Roman" w:cs="Times New Roman"/>
                <w:color w:val="000000"/>
                <w:sz w:val="28"/>
                <w:szCs w:val="28"/>
                <w:lang w:val="kk-KZ"/>
              </w:rPr>
              <w:t xml:space="preserve">электрофильді қосылу реакциясы механизмін түсіндіру; </w:t>
            </w:r>
          </w:p>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eastAsia="en-GB"/>
              </w:rPr>
              <w:t xml:space="preserve">10.4.2.18 </w:t>
            </w:r>
            <w:r w:rsidRPr="00265520">
              <w:rPr>
                <w:rFonts w:ascii="Times New Roman" w:eastAsia="Calibri" w:hAnsi="Times New Roman" w:cs="Times New Roman"/>
                <w:color w:val="000000"/>
                <w:sz w:val="28"/>
                <w:szCs w:val="28"/>
                <w:lang w:val="kk-KZ"/>
              </w:rPr>
              <w:t>асимметриялы алкендерге қосылу реакциясының өнімдерін болжау;</w:t>
            </w:r>
          </w:p>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eastAsia="en-GB"/>
              </w:rPr>
              <w:t xml:space="preserve">10.4.2.19 </w:t>
            </w:r>
            <w:r w:rsidRPr="00265520">
              <w:rPr>
                <w:rFonts w:ascii="Times New Roman" w:eastAsia="Calibri" w:hAnsi="Times New Roman" w:cs="Times New Roman"/>
                <w:sz w:val="28"/>
                <w:szCs w:val="28"/>
                <w:lang w:val="kk-KZ"/>
              </w:rPr>
              <w:t xml:space="preserve">қосылу реакциялары теңдеулерін құру: галогендеу, </w:t>
            </w:r>
            <w:r w:rsidRPr="00265520">
              <w:rPr>
                <w:rFonts w:ascii="Times New Roman" w:eastAsia="Calibri" w:hAnsi="Times New Roman" w:cs="Times New Roman"/>
                <w:sz w:val="28"/>
                <w:szCs w:val="28"/>
                <w:lang w:val="kk-KZ"/>
              </w:rPr>
              <w:lastRenderedPageBreak/>
              <w:t>гидратациялау, гидрогалогендеу</w:t>
            </w:r>
          </w:p>
        </w:tc>
        <w:tc>
          <w:tcPr>
            <w:tcW w:w="387" w:type="pct"/>
            <w:gridSpan w:val="4"/>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lastRenderedPageBreak/>
              <w:t>2</w:t>
            </w:r>
          </w:p>
        </w:tc>
        <w:tc>
          <w:tcPr>
            <w:tcW w:w="41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8"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Полимеризация.</w:t>
            </w:r>
          </w:p>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10.4.2.20 </w:t>
            </w:r>
            <w:r w:rsidRPr="00265520">
              <w:rPr>
                <w:rFonts w:ascii="Times New Roman" w:eastAsia="Calibri" w:hAnsi="Times New Roman" w:cs="Times New Roman"/>
                <w:sz w:val="28"/>
                <w:szCs w:val="28"/>
                <w:lang w:val="kk-KZ"/>
              </w:rPr>
              <w:t>полимерлеу реакциясының физикалық мәнін  түсіндіру;</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10.4.2.21 </w:t>
            </w:r>
            <w:r w:rsidRPr="00265520">
              <w:rPr>
                <w:rFonts w:ascii="Times New Roman" w:eastAsia="Calibri" w:hAnsi="Times New Roman" w:cs="Times New Roman"/>
                <w:sz w:val="28"/>
                <w:szCs w:val="28"/>
                <w:lang w:val="kk-KZ"/>
              </w:rPr>
              <w:t xml:space="preserve">химиялық реагенттерге қатысы бойынша пластиктердің салыстырмалы инерттілігін тәжірибе жүзінде дәлелдеу; </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10.4.2.22 </w:t>
            </w:r>
            <w:r w:rsidRPr="00265520">
              <w:rPr>
                <w:rFonts w:ascii="Times New Roman" w:eastAsia="Calibri" w:hAnsi="Times New Roman" w:cs="Times New Roman"/>
                <w:sz w:val="28"/>
                <w:szCs w:val="28"/>
                <w:lang w:val="kk-KZ"/>
              </w:rPr>
              <w:t>полиэтилен өндірісі процесінің схемасын құру;</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eastAsia="en-GB"/>
              </w:rPr>
              <w:t xml:space="preserve">10.4.2.23 </w:t>
            </w:r>
            <w:r w:rsidRPr="00265520">
              <w:rPr>
                <w:rFonts w:ascii="Times New Roman" w:eastAsia="Calibri" w:hAnsi="Times New Roman" w:cs="Times New Roman"/>
                <w:sz w:val="28"/>
                <w:szCs w:val="28"/>
                <w:lang w:val="kk-KZ"/>
              </w:rPr>
              <w:t>полиалкендердің қолдану аймағын атау және олардың өнімдерін қайта өңдеудің маңыздылығын бағалау</w:t>
            </w:r>
          </w:p>
        </w:tc>
        <w:tc>
          <w:tcPr>
            <w:tcW w:w="387" w:type="pct"/>
            <w:gridSpan w:val="4"/>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w:t>
            </w:r>
            <w:r w:rsidR="00522858" w:rsidRPr="00265520">
              <w:rPr>
                <w:rFonts w:ascii="Times New Roman" w:eastAsia="Calibri" w:hAnsi="Times New Roman" w:cs="Times New Roman"/>
                <w:sz w:val="28"/>
                <w:szCs w:val="28"/>
                <w:lang w:val="kk-KZ" w:eastAsia="en-GB"/>
              </w:rPr>
              <w:t xml:space="preserve"> </w:t>
            </w:r>
          </w:p>
        </w:tc>
        <w:tc>
          <w:tcPr>
            <w:tcW w:w="41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8"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Алкадиендер</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1876"/>
              </w:tabs>
              <w:autoSpaceDE w:val="0"/>
              <w:autoSpaceDN w:val="0"/>
              <w:adjustRightIn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10.4.2.24</w:t>
            </w:r>
            <w:r w:rsidRPr="00265520">
              <w:rPr>
                <w:rFonts w:ascii="Times New Roman" w:eastAsia="Calibri" w:hAnsi="Times New Roman" w:cs="Times New Roman"/>
                <w:sz w:val="28"/>
                <w:szCs w:val="28"/>
              </w:rPr>
              <w:t xml:space="preserve"> </w:t>
            </w:r>
            <w:r w:rsidRPr="00265520">
              <w:rPr>
                <w:rFonts w:ascii="Times New Roman" w:eastAsia="Calibri" w:hAnsi="Times New Roman" w:cs="Times New Roman"/>
                <w:sz w:val="28"/>
                <w:szCs w:val="28"/>
                <w:lang w:val="kk-KZ"/>
              </w:rPr>
              <w:t>алкадиендердің қасиеттерін олардың құрылысы негізінде түсіндіру;</w:t>
            </w:r>
          </w:p>
          <w:p w:rsidR="001C30C3" w:rsidRPr="00265520" w:rsidRDefault="001C30C3" w:rsidP="00343988">
            <w:pPr>
              <w:tabs>
                <w:tab w:val="left" w:pos="1876"/>
              </w:tabs>
              <w:autoSpaceDE w:val="0"/>
              <w:autoSpaceDN w:val="0"/>
              <w:adjustRightIn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color w:val="000000"/>
                <w:sz w:val="28"/>
                <w:szCs w:val="28"/>
                <w:lang w:val="kk-KZ"/>
              </w:rPr>
              <w:t>10.4.2.25 алкиндердің табиғатта таралуын, каучук пен резинаның алынуын зерделеу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1876"/>
              </w:tabs>
              <w:autoSpaceDE w:val="0"/>
              <w:autoSpaceDN w:val="0"/>
              <w:adjustRightIn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tabs>
                <w:tab w:val="left" w:pos="1876"/>
              </w:tabs>
              <w:autoSpaceDE w:val="0"/>
              <w:autoSpaceDN w:val="0"/>
              <w:adjustRightInd w:val="0"/>
              <w:spacing w:after="0" w:line="240" w:lineRule="auto"/>
              <w:rPr>
                <w:rFonts w:ascii="Times New Roman" w:eastAsia="Calibri" w:hAnsi="Times New Roman" w:cs="Times New Roman"/>
                <w:sz w:val="28"/>
                <w:szCs w:val="28"/>
                <w:lang w:val="kk-KZ"/>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tabs>
                <w:tab w:val="left" w:pos="1876"/>
              </w:tabs>
              <w:autoSpaceDE w:val="0"/>
              <w:autoSpaceDN w:val="0"/>
              <w:adjustRightInd w:val="0"/>
              <w:spacing w:after="0" w:line="240" w:lineRule="auto"/>
              <w:rPr>
                <w:rFonts w:ascii="Times New Roman" w:eastAsia="Calibri" w:hAnsi="Times New Roman" w:cs="Times New Roman"/>
                <w:sz w:val="28"/>
                <w:szCs w:val="28"/>
                <w:lang w:val="kk-KZ"/>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val="kk-KZ"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Алкиндер</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eastAsia="en-GB"/>
              </w:rPr>
              <w:t>10.4.2.26 алкиндердің құрылымдық формулаларын құрастыру, алкиндердің химиялық қасиеттері мен алыну жолдарын зерделеу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2</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tabs>
                <w:tab w:val="left" w:pos="411"/>
              </w:tabs>
              <w:suppressAutoHyphens/>
              <w:spacing w:after="0" w:line="240" w:lineRule="auto"/>
              <w:rPr>
                <w:rFonts w:ascii="Times New Roman" w:eastAsia="Calibri" w:hAnsi="Times New Roman" w:cs="Times New Roman"/>
                <w:bCs/>
                <w:color w:val="000000"/>
                <w:sz w:val="28"/>
                <w:szCs w:val="28"/>
                <w:lang w:eastAsia="ar-SA"/>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184"/>
              </w:tabs>
              <w:spacing w:after="0" w:line="240" w:lineRule="auto"/>
              <w:rPr>
                <w:rFonts w:ascii="Times New Roman" w:eastAsia="Calibri" w:hAnsi="Times New Roman" w:cs="Times New Roman"/>
                <w:sz w:val="28"/>
                <w:szCs w:val="28"/>
              </w:rPr>
            </w:pPr>
            <w:r w:rsidRPr="00265520">
              <w:rPr>
                <w:rFonts w:ascii="Times New Roman" w:eastAsia="Calibri" w:hAnsi="Times New Roman" w:cs="Times New Roman"/>
                <w:sz w:val="28"/>
                <w:szCs w:val="28"/>
              </w:rPr>
              <w:t>Мұнай,</w:t>
            </w:r>
            <w:r w:rsidRPr="00265520">
              <w:rPr>
                <w:rFonts w:ascii="Times New Roman" w:eastAsia="Calibri" w:hAnsi="Times New Roman" w:cs="Times New Roman"/>
                <w:sz w:val="28"/>
                <w:szCs w:val="28"/>
                <w:lang w:val="kk-KZ"/>
              </w:rPr>
              <w:t xml:space="preserve"> </w:t>
            </w:r>
            <w:r w:rsidRPr="00265520">
              <w:rPr>
                <w:rFonts w:ascii="Times New Roman" w:eastAsia="Calibri" w:hAnsi="Times New Roman" w:cs="Times New Roman"/>
                <w:sz w:val="28"/>
                <w:szCs w:val="28"/>
              </w:rPr>
              <w:t>құрамы, алыну жолдары.</w:t>
            </w:r>
          </w:p>
          <w:p w:rsidR="001C30C3" w:rsidRPr="00265520" w:rsidRDefault="001C30C3" w:rsidP="00343988">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Табиғи газдар және көмі</w:t>
            </w:r>
            <w:proofErr w:type="gramStart"/>
            <w:r w:rsidRPr="00265520">
              <w:rPr>
                <w:rFonts w:ascii="Times New Roman" w:eastAsia="Calibri" w:hAnsi="Times New Roman" w:cs="Times New Roman"/>
                <w:sz w:val="28"/>
                <w:szCs w:val="28"/>
              </w:rPr>
              <w:t>р</w:t>
            </w:r>
            <w:proofErr w:type="gramEnd"/>
            <w:r w:rsidRPr="00265520">
              <w:rPr>
                <w:rFonts w:ascii="Times New Roman" w:eastAsia="Calibri" w:hAnsi="Times New Roman" w:cs="Times New Roman"/>
                <w:sz w:val="28"/>
                <w:szCs w:val="28"/>
              </w:rPr>
              <w:t>:</w:t>
            </w:r>
            <w:r w:rsidRPr="00265520">
              <w:rPr>
                <w:rFonts w:ascii="Times New Roman" w:eastAsia="Calibri" w:hAnsi="Times New Roman" w:cs="Times New Roman"/>
                <w:sz w:val="28"/>
                <w:szCs w:val="28"/>
                <w:lang w:val="kk-KZ"/>
              </w:rPr>
              <w:t xml:space="preserve"> </w:t>
            </w:r>
            <w:r w:rsidRPr="00265520">
              <w:rPr>
                <w:rFonts w:ascii="Times New Roman" w:eastAsia="Calibri" w:hAnsi="Times New Roman" w:cs="Times New Roman"/>
                <w:sz w:val="28"/>
                <w:szCs w:val="28"/>
              </w:rPr>
              <w:t xml:space="preserve">негізгі өнімдер және оны өндіру жолдары </w:t>
            </w:r>
          </w:p>
          <w:p w:rsidR="001C30C3" w:rsidRPr="00265520" w:rsidRDefault="001C30C3" w:rsidP="00343988">
            <w:pPr>
              <w:tabs>
                <w:tab w:val="left" w:pos="184"/>
              </w:tabs>
              <w:spacing w:after="0" w:line="240" w:lineRule="auto"/>
              <w:rPr>
                <w:rFonts w:ascii="Times New Roman" w:eastAsia="Calibri" w:hAnsi="Times New Roman" w:cs="Times New Roman"/>
                <w:b/>
                <w:sz w:val="28"/>
                <w:szCs w:val="28"/>
                <w:lang w:val="kk-KZ"/>
              </w:rPr>
            </w:pPr>
          </w:p>
          <w:p w:rsidR="001C30C3" w:rsidRPr="00265520" w:rsidRDefault="001C30C3" w:rsidP="00343988">
            <w:pPr>
              <w:tabs>
                <w:tab w:val="left" w:pos="184"/>
              </w:tab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БЖБ №8</w:t>
            </w:r>
          </w:p>
          <w:p w:rsidR="001C30C3" w:rsidRPr="00265520" w:rsidRDefault="001C30C3" w:rsidP="00343988">
            <w:pPr>
              <w:tabs>
                <w:tab w:val="left" w:pos="184"/>
              </w:tabs>
              <w:spacing w:after="0" w:line="240" w:lineRule="auto"/>
              <w:rPr>
                <w:rFonts w:ascii="Times New Roman" w:eastAsia="Calibri" w:hAnsi="Times New Roman" w:cs="Times New Roman"/>
                <w:sz w:val="28"/>
                <w:szCs w:val="28"/>
                <w:lang w:val="kk-KZ"/>
              </w:rPr>
            </w:pP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10.4.2.</w:t>
            </w:r>
            <w:r w:rsidRPr="00265520">
              <w:rPr>
                <w:rFonts w:ascii="Calibri" w:eastAsia="Calibri" w:hAnsi="Calibri" w:cs="Times New Roman"/>
                <w:sz w:val="28"/>
                <w:szCs w:val="28"/>
                <w:lang w:val="kk-KZ"/>
              </w:rPr>
              <w:t xml:space="preserve"> </w:t>
            </w:r>
            <w:r w:rsidRPr="00265520">
              <w:rPr>
                <w:rFonts w:ascii="Times New Roman" w:eastAsia="Calibri" w:hAnsi="Times New Roman" w:cs="Times New Roman"/>
                <w:sz w:val="28"/>
                <w:szCs w:val="28"/>
                <w:lang w:val="kk-KZ" w:eastAsia="en-GB"/>
              </w:rPr>
              <w:t>27 мұнайды фракциялау процесін және фракциялардың қолдану аясын түсіндіру;</w:t>
            </w:r>
          </w:p>
          <w:p w:rsidR="001C30C3" w:rsidRPr="00265520" w:rsidRDefault="001C30C3" w:rsidP="00343988">
            <w:pPr>
              <w:spacing w:after="0" w:line="240" w:lineRule="auto"/>
              <w:rPr>
                <w:rFonts w:ascii="Times New Roman" w:eastAsia="Calibri" w:hAnsi="Times New Roman" w:cs="Times New Roman"/>
                <w:sz w:val="28"/>
                <w:szCs w:val="28"/>
                <w:lang w:eastAsia="en-GB"/>
              </w:rPr>
            </w:pPr>
            <w:r w:rsidRPr="00265520">
              <w:rPr>
                <w:rFonts w:ascii="Times New Roman" w:eastAsia="Calibri" w:hAnsi="Times New Roman" w:cs="Times New Roman"/>
                <w:sz w:val="28"/>
                <w:szCs w:val="28"/>
                <w:lang w:eastAsia="en-GB"/>
              </w:rPr>
              <w:t>10.4.2.28 термиялық және катализді</w:t>
            </w:r>
            <w:proofErr w:type="gramStart"/>
            <w:r w:rsidRPr="00265520">
              <w:rPr>
                <w:rFonts w:ascii="Times New Roman" w:eastAsia="Calibri" w:hAnsi="Times New Roman" w:cs="Times New Roman"/>
                <w:sz w:val="28"/>
                <w:szCs w:val="28"/>
                <w:lang w:eastAsia="en-GB"/>
              </w:rPr>
              <w:t>к</w:t>
            </w:r>
            <w:proofErr w:type="gramEnd"/>
            <w:r w:rsidRPr="00265520">
              <w:rPr>
                <w:rFonts w:ascii="Times New Roman" w:eastAsia="Calibri" w:hAnsi="Times New Roman" w:cs="Times New Roman"/>
                <w:sz w:val="28"/>
                <w:szCs w:val="28"/>
                <w:lang w:eastAsia="en-GB"/>
              </w:rPr>
              <w:t xml:space="preserve"> крекинг </w:t>
            </w:r>
          </w:p>
          <w:p w:rsidR="001C30C3" w:rsidRPr="00265520" w:rsidRDefault="001C30C3" w:rsidP="00343988">
            <w:pPr>
              <w:spacing w:after="0" w:line="240" w:lineRule="auto"/>
              <w:rPr>
                <w:rFonts w:ascii="Times New Roman" w:eastAsia="Calibri" w:hAnsi="Times New Roman" w:cs="Times New Roman"/>
                <w:sz w:val="28"/>
                <w:szCs w:val="28"/>
                <w:lang w:eastAsia="en-GB"/>
              </w:rPr>
            </w:pPr>
            <w:r w:rsidRPr="00265520">
              <w:rPr>
                <w:rFonts w:ascii="Times New Roman" w:eastAsia="Calibri" w:hAnsi="Times New Roman" w:cs="Times New Roman"/>
                <w:sz w:val="28"/>
                <w:szCs w:val="28"/>
                <w:lang w:eastAsia="en-GB"/>
              </w:rPr>
              <w:t>процесін түсіндіру;</w:t>
            </w:r>
          </w:p>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eastAsia="en-GB"/>
              </w:rPr>
              <w:t>10.4.2.2</w:t>
            </w:r>
            <w:r w:rsidRPr="00265520">
              <w:rPr>
                <w:rFonts w:ascii="Times New Roman" w:eastAsia="Calibri" w:hAnsi="Times New Roman" w:cs="Times New Roman"/>
                <w:sz w:val="28"/>
                <w:szCs w:val="28"/>
                <w:lang w:val="kk-KZ" w:eastAsia="en-GB"/>
              </w:rPr>
              <w:t>9</w:t>
            </w:r>
            <w:r w:rsidRPr="00265520">
              <w:rPr>
                <w:rFonts w:ascii="Times New Roman" w:eastAsia="Calibri" w:hAnsi="Times New Roman" w:cs="Times New Roman"/>
                <w:sz w:val="28"/>
                <w:szCs w:val="28"/>
                <w:lang w:eastAsia="en-GB"/>
              </w:rPr>
              <w:t xml:space="preserve"> мұ</w:t>
            </w:r>
            <w:proofErr w:type="gramStart"/>
            <w:r w:rsidRPr="00265520">
              <w:rPr>
                <w:rFonts w:ascii="Times New Roman" w:eastAsia="Calibri" w:hAnsi="Times New Roman" w:cs="Times New Roman"/>
                <w:sz w:val="28"/>
                <w:szCs w:val="28"/>
                <w:lang w:eastAsia="en-GB"/>
              </w:rPr>
              <w:t>най</w:t>
            </w:r>
            <w:proofErr w:type="gramEnd"/>
            <w:r w:rsidRPr="00265520">
              <w:rPr>
                <w:rFonts w:ascii="Times New Roman" w:eastAsia="Calibri" w:hAnsi="Times New Roman" w:cs="Times New Roman"/>
                <w:sz w:val="28"/>
                <w:szCs w:val="28"/>
                <w:lang w:eastAsia="en-GB"/>
              </w:rPr>
              <w:t>ға серік газдардан маңызды өнімдер алу жолдарын білу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eastAsia="en-GB"/>
              </w:rPr>
            </w:pPr>
            <w:r w:rsidRPr="00265520">
              <w:rPr>
                <w:rFonts w:ascii="Times New Roman" w:eastAsia="Calibri" w:hAnsi="Times New Roman" w:cs="Times New Roman"/>
                <w:sz w:val="28"/>
                <w:szCs w:val="28"/>
                <w:lang w:val="kk-KZ" w:eastAsia="en-GB"/>
              </w:rPr>
              <w:t>3</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eastAsia="en-GB"/>
              </w:rPr>
            </w:pPr>
          </w:p>
        </w:tc>
      </w:tr>
      <w:tr w:rsidR="001C30C3" w:rsidRPr="00265520" w:rsidTr="006403C9">
        <w:trPr>
          <w:trHeight w:val="570"/>
        </w:trPr>
        <w:tc>
          <w:tcPr>
            <w:tcW w:w="598" w:type="pct"/>
            <w:vMerge w:val="restart"/>
            <w:tcBorders>
              <w:left w:val="single" w:sz="4" w:space="0" w:color="auto"/>
              <w:right w:val="single" w:sz="4" w:space="0" w:color="auto"/>
            </w:tcBorders>
          </w:tcPr>
          <w:p w:rsidR="006403C9"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rPr>
              <w:t>1</w:t>
            </w:r>
            <w:r w:rsidRPr="00265520">
              <w:rPr>
                <w:rFonts w:ascii="Times New Roman" w:eastAsia="Calibri" w:hAnsi="Times New Roman" w:cs="Times New Roman"/>
                <w:sz w:val="28"/>
                <w:szCs w:val="28"/>
                <w:lang w:val="en-US"/>
              </w:rPr>
              <w:t>0</w:t>
            </w:r>
            <w:r w:rsidRPr="00265520">
              <w:rPr>
                <w:rFonts w:ascii="Times New Roman" w:eastAsia="Calibri" w:hAnsi="Times New Roman" w:cs="Times New Roman"/>
                <w:sz w:val="28"/>
                <w:szCs w:val="28"/>
              </w:rPr>
              <w:t xml:space="preserve">.4 </w:t>
            </w:r>
            <w:r w:rsidRPr="00265520">
              <w:rPr>
                <w:rFonts w:ascii="Times New Roman" w:eastAsia="Calibri" w:hAnsi="Times New Roman" w:cs="Times New Roman"/>
                <w:sz w:val="28"/>
                <w:szCs w:val="28"/>
                <w:lang w:val="en-US"/>
              </w:rPr>
              <w:t xml:space="preserve">B </w:t>
            </w:r>
            <w:r w:rsidRPr="00265520">
              <w:rPr>
                <w:rFonts w:ascii="Times New Roman" w:eastAsia="Calibri" w:hAnsi="Times New Roman" w:cs="Times New Roman"/>
                <w:sz w:val="28"/>
                <w:szCs w:val="28"/>
              </w:rPr>
              <w:t>Галоген</w:t>
            </w:r>
            <w:r w:rsidRPr="00265520">
              <w:rPr>
                <w:rFonts w:ascii="Times New Roman" w:eastAsia="Calibri" w:hAnsi="Times New Roman" w:cs="Times New Roman"/>
                <w:sz w:val="28"/>
                <w:szCs w:val="28"/>
                <w:lang w:val="kk-KZ"/>
              </w:rPr>
              <w:t>-</w:t>
            </w:r>
            <w:r w:rsidRPr="00265520">
              <w:rPr>
                <w:rFonts w:ascii="Times New Roman" w:eastAsia="Calibri" w:hAnsi="Times New Roman" w:cs="Times New Roman"/>
                <w:sz w:val="28"/>
                <w:szCs w:val="28"/>
              </w:rPr>
              <w:t>алка</w:t>
            </w:r>
            <w:r w:rsidRPr="00265520">
              <w:rPr>
                <w:rFonts w:ascii="Times New Roman" w:eastAsia="Calibri" w:hAnsi="Times New Roman" w:cs="Times New Roman"/>
                <w:sz w:val="28"/>
                <w:szCs w:val="28"/>
                <w:lang w:val="kk-KZ"/>
              </w:rPr>
              <w:t>ндар</w:t>
            </w:r>
            <w:r w:rsidR="006403C9" w:rsidRPr="00265520">
              <w:rPr>
                <w:rFonts w:ascii="Times New Roman" w:eastAsia="Calibri" w:hAnsi="Times New Roman" w:cs="Times New Roman"/>
                <w:sz w:val="28"/>
                <w:szCs w:val="28"/>
                <w:lang w:val="kk-KZ"/>
              </w:rPr>
              <w:t xml:space="preserve"> </w:t>
            </w:r>
          </w:p>
          <w:p w:rsidR="001C30C3" w:rsidRPr="00265520" w:rsidRDefault="006403C9" w:rsidP="00343988">
            <w:pPr>
              <w:spacing w:after="0" w:line="240" w:lineRule="auto"/>
              <w:rPr>
                <w:rFonts w:ascii="Times New Roman" w:eastAsia="Calibri" w:hAnsi="Times New Roman" w:cs="Times New Roman"/>
                <w:b/>
                <w:sz w:val="28"/>
                <w:szCs w:val="28"/>
              </w:rPr>
            </w:pPr>
            <w:r w:rsidRPr="00265520">
              <w:rPr>
                <w:rFonts w:ascii="Times New Roman" w:eastAsia="Calibri" w:hAnsi="Times New Roman" w:cs="Times New Roman"/>
                <w:b/>
                <w:sz w:val="28"/>
                <w:szCs w:val="28"/>
                <w:lang w:val="kk-KZ"/>
              </w:rPr>
              <w:t>3  сағат</w:t>
            </w:r>
          </w:p>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Галогеналкандарды алу </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10.4.2.36 галогеналкандарды алу реакциясының  радикалды механизімін түсіндіру; </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10.4.2.37 галогеналкандардың әсеріне байланысты қоршаған ортада туындаған мәселелерді айқындау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6403C9"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Галогендердің нуклеофильді орынбасу реакциялары </w:t>
            </w:r>
          </w:p>
          <w:p w:rsidR="001C30C3" w:rsidRPr="00265520" w:rsidRDefault="001C30C3" w:rsidP="00343988">
            <w:pPr>
              <w:tabs>
                <w:tab w:val="num" w:pos="175"/>
              </w:tabs>
              <w:spacing w:after="0" w:line="240" w:lineRule="auto"/>
              <w:rPr>
                <w:rFonts w:ascii="Times New Roman" w:eastAsia="Calibri" w:hAnsi="Times New Roman" w:cs="Times New Roman"/>
                <w:bCs/>
                <w:sz w:val="28"/>
                <w:szCs w:val="28"/>
                <w:lang w:val="kk-KZ"/>
              </w:rPr>
            </w:pP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10.4.2.38 нуклеофильді реагенттермен галогеналкандардың реакция теңдеулерін құрастыру;</w:t>
            </w:r>
          </w:p>
          <w:p w:rsidR="001C30C3" w:rsidRPr="00265520" w:rsidRDefault="001C30C3"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rPr>
              <w:t>10.4.2.39</w:t>
            </w:r>
            <w:r w:rsidRPr="00265520">
              <w:rPr>
                <w:rFonts w:ascii="Times New Roman" w:eastAsia="Calibri" w:hAnsi="Times New Roman" w:cs="Times New Roman"/>
                <w:color w:val="000000"/>
                <w:sz w:val="28"/>
                <w:szCs w:val="28"/>
                <w:lang w:val="kk-KZ"/>
              </w:rPr>
              <w:t xml:space="preserve"> нуклеофильді орынбасу реакциясының механизмін түсіндіру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6403C9"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r>
      <w:tr w:rsidR="001C30C3" w:rsidRPr="00265520" w:rsidTr="006403C9">
        <w:trPr>
          <w:trHeight w:val="570"/>
        </w:trPr>
        <w:tc>
          <w:tcPr>
            <w:tcW w:w="598" w:type="pct"/>
            <w:vMerge/>
            <w:tcBorders>
              <w:left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Галогендердің элиминирлеу реакциялары</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10.4.2.40  элиминирлеу реакциясының механизмін түсіндіру</w:t>
            </w: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6403C9"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r>
      <w:tr w:rsidR="001C30C3" w:rsidRPr="00265520" w:rsidTr="006403C9">
        <w:trPr>
          <w:trHeight w:val="570"/>
        </w:trPr>
        <w:tc>
          <w:tcPr>
            <w:tcW w:w="598" w:type="pct"/>
            <w:tcBorders>
              <w:left w:val="single" w:sz="4" w:space="0" w:color="auto"/>
              <w:right w:val="single" w:sz="4" w:space="0" w:color="auto"/>
            </w:tcBorders>
          </w:tcPr>
          <w:p w:rsidR="001C30C3" w:rsidRPr="00265520" w:rsidRDefault="001C30C3" w:rsidP="00343988">
            <w:pPr>
              <w:tabs>
                <w:tab w:val="left" w:pos="411"/>
              </w:tabs>
              <w:spacing w:after="0" w:line="240" w:lineRule="auto"/>
              <w:rPr>
                <w:rFonts w:ascii="Times New Roman" w:eastAsia="Calibri" w:hAnsi="Times New Roman" w:cs="Times New Roman"/>
                <w:bCs/>
                <w:color w:val="000000"/>
                <w:sz w:val="28"/>
                <w:szCs w:val="28"/>
                <w:lang w:val="kk-KZ"/>
              </w:rPr>
            </w:pPr>
            <w:r w:rsidRPr="00265520">
              <w:rPr>
                <w:rFonts w:ascii="Times New Roman" w:eastAsia="Calibri" w:hAnsi="Times New Roman" w:cs="Times New Roman"/>
                <w:bCs/>
                <w:color w:val="000000"/>
                <w:sz w:val="28"/>
                <w:szCs w:val="28"/>
                <w:lang w:val="kk-KZ"/>
              </w:rPr>
              <w:t xml:space="preserve">10.4 </w:t>
            </w:r>
            <w:r w:rsidRPr="00265520">
              <w:rPr>
                <w:rFonts w:ascii="Times New Roman" w:eastAsia="Calibri" w:hAnsi="Times New Roman" w:cs="Times New Roman"/>
                <w:bCs/>
                <w:color w:val="000000"/>
                <w:sz w:val="28"/>
                <w:szCs w:val="28"/>
                <w:lang w:val="en-US"/>
              </w:rPr>
              <w:t>C</w:t>
            </w:r>
            <w:r w:rsidRPr="00265520">
              <w:rPr>
                <w:rFonts w:ascii="Times New Roman" w:eastAsia="Calibri" w:hAnsi="Times New Roman" w:cs="Times New Roman"/>
                <w:bCs/>
                <w:color w:val="000000"/>
                <w:sz w:val="28"/>
                <w:szCs w:val="28"/>
              </w:rPr>
              <w:t xml:space="preserve"> </w:t>
            </w:r>
            <w:r w:rsidRPr="00265520">
              <w:rPr>
                <w:rFonts w:ascii="Times New Roman" w:eastAsia="Calibri" w:hAnsi="Times New Roman" w:cs="Times New Roman"/>
                <w:bCs/>
                <w:color w:val="000000"/>
                <w:sz w:val="28"/>
                <w:szCs w:val="28"/>
                <w:lang w:val="kk-KZ"/>
              </w:rPr>
              <w:t xml:space="preserve">Спирттер </w:t>
            </w:r>
          </w:p>
          <w:p w:rsidR="006403C9" w:rsidRPr="00265520" w:rsidRDefault="006403C9" w:rsidP="00343988">
            <w:pPr>
              <w:tabs>
                <w:tab w:val="left" w:pos="411"/>
              </w:tabs>
              <w:spacing w:after="0" w:line="240" w:lineRule="auto"/>
              <w:rPr>
                <w:rFonts w:ascii="Times New Roman" w:eastAsia="Calibri" w:hAnsi="Times New Roman" w:cs="Times New Roman"/>
                <w:b/>
                <w:bCs/>
                <w:color w:val="000000"/>
                <w:sz w:val="28"/>
                <w:szCs w:val="28"/>
                <w:lang w:val="kk-KZ"/>
              </w:rPr>
            </w:pPr>
            <w:r w:rsidRPr="00265520">
              <w:rPr>
                <w:rFonts w:ascii="Times New Roman" w:eastAsia="Calibri" w:hAnsi="Times New Roman" w:cs="Times New Roman"/>
                <w:b/>
                <w:bCs/>
                <w:color w:val="000000"/>
                <w:sz w:val="28"/>
                <w:szCs w:val="28"/>
                <w:lang w:val="kk-KZ"/>
              </w:rPr>
              <w:t>6 сағат</w:t>
            </w:r>
          </w:p>
          <w:p w:rsidR="001C30C3" w:rsidRPr="00265520" w:rsidRDefault="001C30C3" w:rsidP="00343988">
            <w:pPr>
              <w:spacing w:after="0" w:line="240" w:lineRule="auto"/>
              <w:rPr>
                <w:rFonts w:ascii="Times New Roman" w:eastAsia="Calibri" w:hAnsi="Times New Roman" w:cs="Times New Roman"/>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1C30C3" w:rsidRPr="00265520" w:rsidRDefault="001C30C3" w:rsidP="00343988">
            <w:pPr>
              <w:tabs>
                <w:tab w:val="left" w:pos="214"/>
              </w:tab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Спирттердің жіктелуі және химиялық қасиетттері. </w:t>
            </w:r>
          </w:p>
          <w:p w:rsidR="001C30C3" w:rsidRPr="00265520" w:rsidRDefault="001C30C3" w:rsidP="00343988">
            <w:pPr>
              <w:tabs>
                <w:tab w:val="left" w:pos="184"/>
              </w:tabs>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 xml:space="preserve">№9 зертханалық тәжірибе «Біріншілік, екіншілік, үшіншілік спирттерге клий </w:t>
            </w:r>
            <w:r w:rsidRPr="00265520">
              <w:rPr>
                <w:rFonts w:ascii="Times New Roman" w:eastAsia="Calibri" w:hAnsi="Times New Roman" w:cs="Times New Roman"/>
                <w:sz w:val="28"/>
                <w:szCs w:val="28"/>
                <w:lang w:val="kk-KZ"/>
              </w:rPr>
              <w:lastRenderedPageBreak/>
              <w:t>дихроматы әсерін зерттеу».</w:t>
            </w:r>
          </w:p>
        </w:tc>
        <w:tc>
          <w:tcPr>
            <w:tcW w:w="2103" w:type="pct"/>
            <w:tcBorders>
              <w:top w:val="single" w:sz="4" w:space="0" w:color="auto"/>
              <w:left w:val="single" w:sz="4" w:space="0" w:color="auto"/>
              <w:bottom w:val="single" w:sz="4" w:space="0" w:color="auto"/>
              <w:right w:val="single" w:sz="4" w:space="0" w:color="auto"/>
            </w:tcBorders>
          </w:tcPr>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10.4.2.30 спирттерді функционалдық топтардың орналасуы және гидроксил тобының саны бойынша жіктеу;</w:t>
            </w:r>
          </w:p>
          <w:p w:rsidR="001C30C3" w:rsidRPr="00265520" w:rsidRDefault="001C30C3"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10.4.2.31 молекуладағы атомдардың өзара әсері негізінде спирттердің химиялық қасиеттерін түсіндіру;</w:t>
            </w:r>
          </w:p>
          <w:p w:rsidR="001C30C3" w:rsidRPr="00265520" w:rsidRDefault="001C30C3" w:rsidP="00343988">
            <w:pPr>
              <w:spacing w:after="0" w:line="240" w:lineRule="auto"/>
              <w:rPr>
                <w:rFonts w:ascii="Times New Roman" w:eastAsia="Calibri" w:hAnsi="Times New Roman" w:cs="Times New Roman"/>
                <w:color w:val="000000"/>
                <w:sz w:val="28"/>
                <w:szCs w:val="28"/>
                <w:shd w:val="clear" w:color="auto" w:fill="FFFF99"/>
                <w:lang w:val="kk-KZ"/>
              </w:rPr>
            </w:pPr>
            <w:r w:rsidRPr="00265520">
              <w:rPr>
                <w:rFonts w:ascii="Times New Roman" w:eastAsia="Calibri" w:hAnsi="Times New Roman" w:cs="Times New Roman"/>
                <w:sz w:val="28"/>
                <w:szCs w:val="28"/>
                <w:lang w:val="kk-KZ"/>
              </w:rPr>
              <w:t xml:space="preserve">10.4.2.32 </w:t>
            </w:r>
            <w:r w:rsidRPr="00265520">
              <w:rPr>
                <w:rFonts w:ascii="Times New Roman" w:eastAsia="Calibri" w:hAnsi="Times New Roman" w:cs="Times New Roman"/>
                <w:color w:val="000000"/>
                <w:sz w:val="28"/>
                <w:szCs w:val="28"/>
                <w:shd w:val="clear" w:color="auto" w:fill="FFFFFF"/>
                <w:lang w:val="kk-KZ"/>
              </w:rPr>
              <w:t xml:space="preserve">біратомды және көпатомды спиртттерге сапалық </w:t>
            </w:r>
            <w:r w:rsidRPr="00265520">
              <w:rPr>
                <w:rFonts w:ascii="Times New Roman" w:eastAsia="Calibri" w:hAnsi="Times New Roman" w:cs="Times New Roman"/>
                <w:color w:val="000000"/>
                <w:sz w:val="28"/>
                <w:szCs w:val="28"/>
                <w:shd w:val="clear" w:color="auto" w:fill="FFFFFF"/>
                <w:lang w:val="kk-KZ"/>
              </w:rPr>
              <w:lastRenderedPageBreak/>
              <w:t>реакция жүргізу</w:t>
            </w:r>
          </w:p>
          <w:p w:rsidR="001C30C3" w:rsidRPr="00265520" w:rsidRDefault="001C30C3" w:rsidP="00343988">
            <w:pPr>
              <w:spacing w:after="0" w:line="240" w:lineRule="auto"/>
              <w:rPr>
                <w:rFonts w:ascii="Times New Roman" w:eastAsia="Calibri" w:hAnsi="Times New Roman" w:cs="Times New Roman"/>
                <w:color w:val="000000"/>
                <w:sz w:val="28"/>
                <w:szCs w:val="28"/>
                <w:shd w:val="clear" w:color="auto" w:fill="FFFF99"/>
                <w:lang w:val="kk-KZ"/>
              </w:rPr>
            </w:pPr>
          </w:p>
        </w:tc>
        <w:tc>
          <w:tcPr>
            <w:tcW w:w="380" w:type="pct"/>
            <w:gridSpan w:val="3"/>
            <w:tcBorders>
              <w:top w:val="single" w:sz="4" w:space="0" w:color="auto"/>
              <w:left w:val="single" w:sz="4" w:space="0" w:color="auto"/>
              <w:bottom w:val="single" w:sz="4" w:space="0" w:color="auto"/>
              <w:right w:val="single" w:sz="4" w:space="0" w:color="auto"/>
            </w:tcBorders>
          </w:tcPr>
          <w:p w:rsidR="001C30C3" w:rsidRPr="00265520" w:rsidRDefault="006403C9" w:rsidP="00343988">
            <w:pPr>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lastRenderedPageBreak/>
              <w:t>2</w:t>
            </w:r>
          </w:p>
        </w:tc>
        <w:tc>
          <w:tcPr>
            <w:tcW w:w="426" w:type="pct"/>
            <w:gridSpan w:val="5"/>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c>
          <w:tcPr>
            <w:tcW w:w="411" w:type="pct"/>
            <w:gridSpan w:val="2"/>
            <w:tcBorders>
              <w:top w:val="single" w:sz="4" w:space="0" w:color="auto"/>
              <w:left w:val="single" w:sz="4" w:space="0" w:color="auto"/>
              <w:bottom w:val="single" w:sz="4" w:space="0" w:color="auto"/>
              <w:right w:val="single" w:sz="4" w:space="0" w:color="auto"/>
            </w:tcBorders>
          </w:tcPr>
          <w:p w:rsidR="001C30C3" w:rsidRPr="00265520" w:rsidRDefault="001C30C3" w:rsidP="001C30C3">
            <w:pPr>
              <w:spacing w:after="0" w:line="240" w:lineRule="auto"/>
              <w:rPr>
                <w:rFonts w:ascii="Times New Roman" w:eastAsia="Calibri" w:hAnsi="Times New Roman" w:cs="Times New Roman"/>
                <w:sz w:val="28"/>
                <w:szCs w:val="28"/>
                <w:lang w:val="kk-KZ"/>
              </w:rPr>
            </w:pPr>
          </w:p>
        </w:tc>
      </w:tr>
      <w:tr w:rsidR="006403C9" w:rsidRPr="00265520" w:rsidTr="006403C9">
        <w:trPr>
          <w:trHeight w:val="1940"/>
        </w:trPr>
        <w:tc>
          <w:tcPr>
            <w:tcW w:w="598" w:type="pct"/>
            <w:tcBorders>
              <w:left w:val="single" w:sz="4" w:space="0" w:color="auto"/>
              <w:right w:val="single" w:sz="4" w:space="0" w:color="auto"/>
            </w:tcBorders>
          </w:tcPr>
          <w:p w:rsidR="006403C9" w:rsidRPr="00265520" w:rsidRDefault="006403C9" w:rsidP="00343988">
            <w:pPr>
              <w:tabs>
                <w:tab w:val="left" w:pos="411"/>
              </w:tabs>
              <w:spacing w:after="0" w:line="240" w:lineRule="auto"/>
              <w:rPr>
                <w:rFonts w:ascii="Times New Roman" w:eastAsia="Calibri" w:hAnsi="Times New Roman" w:cs="Times New Roman"/>
                <w:bCs/>
                <w:color w:val="000000"/>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6403C9" w:rsidRPr="00265520" w:rsidRDefault="006403C9" w:rsidP="00343988">
            <w:pPr>
              <w:tabs>
                <w:tab w:val="left" w:pos="184"/>
              </w:tabs>
              <w:spacing w:after="0" w:line="240" w:lineRule="auto"/>
              <w:rPr>
                <w:rFonts w:ascii="Times New Roman" w:eastAsia="Calibri" w:hAnsi="Times New Roman" w:cs="Times New Roman"/>
                <w:bCs/>
                <w:sz w:val="28"/>
                <w:szCs w:val="28"/>
                <w:lang w:val="kk-KZ"/>
              </w:rPr>
            </w:pPr>
            <w:r w:rsidRPr="00265520">
              <w:rPr>
                <w:rFonts w:ascii="Times New Roman" w:eastAsia="Calibri" w:hAnsi="Times New Roman" w:cs="Times New Roman"/>
                <w:bCs/>
                <w:sz w:val="28"/>
                <w:szCs w:val="28"/>
                <w:lang w:val="kk-KZ"/>
              </w:rPr>
              <w:t xml:space="preserve">Этил спиртін өнеркәсіптік өндіру </w:t>
            </w:r>
            <w:r w:rsidRPr="00265520">
              <w:rPr>
                <w:rFonts w:ascii="Times New Roman" w:eastAsia="Calibri" w:hAnsi="Times New Roman" w:cs="Times New Roman"/>
                <w:sz w:val="28"/>
                <w:szCs w:val="28"/>
                <w:lang w:val="kk-KZ"/>
              </w:rPr>
              <w:t>Көрсетілім №2 «Глюкозаны ашыту арқылы этил спиртін алу»</w:t>
            </w:r>
          </w:p>
        </w:tc>
        <w:tc>
          <w:tcPr>
            <w:tcW w:w="2103" w:type="pct"/>
            <w:tcBorders>
              <w:top w:val="single" w:sz="4" w:space="0" w:color="auto"/>
              <w:left w:val="single" w:sz="4" w:space="0" w:color="auto"/>
              <w:bottom w:val="single" w:sz="4" w:space="0" w:color="auto"/>
              <w:right w:val="single" w:sz="4" w:space="0" w:color="auto"/>
            </w:tcBorders>
          </w:tcPr>
          <w:p w:rsidR="006403C9" w:rsidRPr="00265520" w:rsidRDefault="006403C9" w:rsidP="00343988">
            <w:pPr>
              <w:snapToGrid w:val="0"/>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rPr>
              <w:t xml:space="preserve">10.4.2.33 </w:t>
            </w:r>
            <w:r w:rsidRPr="00265520">
              <w:rPr>
                <w:rFonts w:ascii="Times New Roman" w:eastAsia="Calibri" w:hAnsi="Times New Roman" w:cs="Times New Roman"/>
                <w:color w:val="000000"/>
                <w:sz w:val="28"/>
                <w:szCs w:val="28"/>
                <w:lang w:val="kk-KZ"/>
              </w:rPr>
              <w:t>этанолды этиленді гидратациялау және глюкозаны ашыту арқылы алу реакциясының теңдеулерін құрастыру;</w:t>
            </w:r>
          </w:p>
          <w:p w:rsidR="006403C9" w:rsidRPr="00265520" w:rsidRDefault="006403C9" w:rsidP="00343988">
            <w:pPr>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rPr>
              <w:t xml:space="preserve">10.4.2.34 </w:t>
            </w:r>
            <w:r w:rsidRPr="00265520">
              <w:rPr>
                <w:rFonts w:ascii="Times New Roman" w:eastAsia="Calibri" w:hAnsi="Times New Roman" w:cs="Times New Roman"/>
                <w:color w:val="000000"/>
                <w:sz w:val="28"/>
                <w:szCs w:val="28"/>
                <w:lang w:val="kk-KZ"/>
              </w:rPr>
              <w:t>этанолды алу әдістерінің артықшылықтары мен кемшіліктерін бағалау;</w:t>
            </w:r>
          </w:p>
          <w:p w:rsidR="006403C9" w:rsidRPr="00265520" w:rsidRDefault="006403C9" w:rsidP="00343988">
            <w:pPr>
              <w:shd w:val="clear" w:color="auto" w:fill="FFFFFF"/>
              <w:spacing w:after="0" w:line="240" w:lineRule="auto"/>
              <w:rPr>
                <w:rFonts w:ascii="Times New Roman" w:eastAsia="Calibri" w:hAnsi="Times New Roman" w:cs="Times New Roman"/>
                <w:color w:val="000000"/>
                <w:sz w:val="28"/>
                <w:szCs w:val="28"/>
                <w:lang w:val="kk-KZ"/>
              </w:rPr>
            </w:pPr>
            <w:r w:rsidRPr="00265520">
              <w:rPr>
                <w:rFonts w:ascii="Times New Roman" w:eastAsia="Calibri" w:hAnsi="Times New Roman" w:cs="Times New Roman"/>
                <w:sz w:val="28"/>
                <w:szCs w:val="28"/>
                <w:lang w:val="kk-KZ"/>
              </w:rPr>
              <w:t xml:space="preserve">10.4.2.35 </w:t>
            </w:r>
            <w:r w:rsidRPr="00265520">
              <w:rPr>
                <w:rFonts w:ascii="Times New Roman" w:eastAsia="Calibri" w:hAnsi="Times New Roman" w:cs="Times New Roman"/>
                <w:color w:val="000000"/>
                <w:sz w:val="28"/>
                <w:szCs w:val="28"/>
                <w:lang w:val="kk-KZ"/>
              </w:rPr>
              <w:t>спирттердің адам ағзасына уытты  әсерін зерттеу</w:t>
            </w:r>
          </w:p>
        </w:tc>
        <w:tc>
          <w:tcPr>
            <w:tcW w:w="369" w:type="pct"/>
            <w:gridSpan w:val="2"/>
            <w:tcBorders>
              <w:top w:val="single" w:sz="4" w:space="0" w:color="auto"/>
              <w:left w:val="single" w:sz="4" w:space="0" w:color="auto"/>
              <w:bottom w:val="single" w:sz="4" w:space="0" w:color="auto"/>
              <w:right w:val="single" w:sz="4" w:space="0" w:color="auto"/>
            </w:tcBorders>
          </w:tcPr>
          <w:p w:rsidR="006403C9" w:rsidRPr="00265520" w:rsidRDefault="006403C9" w:rsidP="00343988">
            <w:pPr>
              <w:snapToGrid w:val="0"/>
              <w:spacing w:after="0" w:line="240" w:lineRule="auto"/>
              <w:rPr>
                <w:rFonts w:ascii="Times New Roman" w:eastAsia="Calibri" w:hAnsi="Times New Roman" w:cs="Times New Roman"/>
                <w:sz w:val="28"/>
                <w:szCs w:val="28"/>
                <w:lang w:val="kk-KZ"/>
              </w:rPr>
            </w:pPr>
            <w:r w:rsidRPr="00265520">
              <w:rPr>
                <w:rFonts w:ascii="Times New Roman" w:eastAsia="Calibri" w:hAnsi="Times New Roman" w:cs="Times New Roman"/>
                <w:sz w:val="28"/>
                <w:szCs w:val="28"/>
                <w:lang w:val="kk-KZ"/>
              </w:rPr>
              <w:t>2</w:t>
            </w:r>
          </w:p>
        </w:tc>
        <w:tc>
          <w:tcPr>
            <w:tcW w:w="447" w:type="pct"/>
            <w:gridSpan w:val="7"/>
            <w:tcBorders>
              <w:top w:val="single" w:sz="4" w:space="0" w:color="auto"/>
              <w:left w:val="single" w:sz="4" w:space="0" w:color="auto"/>
              <w:bottom w:val="single" w:sz="4" w:space="0" w:color="auto"/>
              <w:right w:val="single" w:sz="4" w:space="0" w:color="auto"/>
            </w:tcBorders>
          </w:tcPr>
          <w:p w:rsidR="006403C9" w:rsidRPr="00265520" w:rsidRDefault="006403C9" w:rsidP="006403C9">
            <w:pPr>
              <w:snapToGrid w:val="0"/>
              <w:spacing w:after="0" w:line="240" w:lineRule="auto"/>
              <w:rPr>
                <w:rFonts w:ascii="Times New Roman" w:eastAsia="Calibri" w:hAnsi="Times New Roman" w:cs="Times New Roman"/>
                <w:sz w:val="28"/>
                <w:szCs w:val="28"/>
                <w:lang w:val="kk-KZ"/>
              </w:rPr>
            </w:pPr>
          </w:p>
        </w:tc>
        <w:tc>
          <w:tcPr>
            <w:tcW w:w="400" w:type="pct"/>
            <w:tcBorders>
              <w:top w:val="single" w:sz="4" w:space="0" w:color="auto"/>
              <w:left w:val="single" w:sz="4" w:space="0" w:color="auto"/>
              <w:bottom w:val="single" w:sz="4" w:space="0" w:color="auto"/>
              <w:right w:val="single" w:sz="4" w:space="0" w:color="auto"/>
            </w:tcBorders>
          </w:tcPr>
          <w:p w:rsidR="006403C9" w:rsidRPr="00265520" w:rsidRDefault="006403C9" w:rsidP="006403C9">
            <w:pPr>
              <w:snapToGrid w:val="0"/>
              <w:spacing w:after="0" w:line="240" w:lineRule="auto"/>
              <w:rPr>
                <w:rFonts w:ascii="Times New Roman" w:eastAsia="Calibri" w:hAnsi="Times New Roman" w:cs="Times New Roman"/>
                <w:sz w:val="28"/>
                <w:szCs w:val="28"/>
                <w:lang w:val="kk-KZ"/>
              </w:rPr>
            </w:pPr>
          </w:p>
        </w:tc>
      </w:tr>
      <w:tr w:rsidR="006403C9" w:rsidRPr="00265520" w:rsidTr="006403C9">
        <w:trPr>
          <w:trHeight w:val="570"/>
        </w:trPr>
        <w:tc>
          <w:tcPr>
            <w:tcW w:w="598" w:type="pct"/>
            <w:tcBorders>
              <w:left w:val="single" w:sz="4" w:space="0" w:color="auto"/>
              <w:right w:val="single" w:sz="4" w:space="0" w:color="auto"/>
            </w:tcBorders>
          </w:tcPr>
          <w:p w:rsidR="006403C9" w:rsidRPr="00265520" w:rsidRDefault="006403C9" w:rsidP="00343988">
            <w:pPr>
              <w:tabs>
                <w:tab w:val="left" w:pos="411"/>
              </w:tabs>
              <w:spacing w:after="0" w:line="240" w:lineRule="auto"/>
              <w:rPr>
                <w:rFonts w:ascii="Times New Roman" w:eastAsia="Calibri" w:hAnsi="Times New Roman" w:cs="Times New Roman"/>
                <w:bCs/>
                <w:color w:val="000000"/>
                <w:sz w:val="28"/>
                <w:szCs w:val="28"/>
                <w:lang w:val="kk-KZ"/>
              </w:rPr>
            </w:pPr>
          </w:p>
        </w:tc>
        <w:tc>
          <w:tcPr>
            <w:tcW w:w="1082" w:type="pct"/>
            <w:gridSpan w:val="3"/>
            <w:tcBorders>
              <w:top w:val="single" w:sz="4" w:space="0" w:color="auto"/>
              <w:left w:val="single" w:sz="4" w:space="0" w:color="auto"/>
              <w:bottom w:val="single" w:sz="4" w:space="0" w:color="auto"/>
              <w:right w:val="single" w:sz="4" w:space="0" w:color="auto"/>
            </w:tcBorders>
          </w:tcPr>
          <w:p w:rsidR="006403C9" w:rsidRPr="00265520" w:rsidRDefault="006403C9" w:rsidP="00343988">
            <w:pPr>
              <w:tabs>
                <w:tab w:val="left" w:pos="214"/>
              </w:tabs>
              <w:spacing w:after="0" w:line="240" w:lineRule="auto"/>
              <w:rPr>
                <w:rFonts w:ascii="Times New Roman" w:eastAsia="Times New Roman" w:hAnsi="Times New Roman" w:cs="Times New Roman"/>
                <w:bCs/>
                <w:sz w:val="28"/>
                <w:szCs w:val="28"/>
                <w:lang w:val="kk-KZ"/>
              </w:rPr>
            </w:pPr>
            <w:r w:rsidRPr="00265520">
              <w:rPr>
                <w:rFonts w:ascii="Times New Roman" w:eastAsia="Times New Roman" w:hAnsi="Times New Roman" w:cs="Times New Roman"/>
                <w:bCs/>
                <w:sz w:val="28"/>
                <w:szCs w:val="28"/>
                <w:lang w:val="kk-KZ"/>
              </w:rPr>
              <w:t xml:space="preserve">Фенол, оның құрамы мен қасиеттері      </w:t>
            </w:r>
          </w:p>
          <w:p w:rsidR="006403C9" w:rsidRPr="00265520" w:rsidRDefault="006403C9" w:rsidP="00343988">
            <w:pPr>
              <w:tabs>
                <w:tab w:val="left" w:pos="214"/>
              </w:tabs>
              <w:spacing w:after="0" w:line="240" w:lineRule="auto"/>
              <w:rPr>
                <w:rFonts w:ascii="Times New Roman" w:eastAsia="Times New Roman" w:hAnsi="Times New Roman" w:cs="Times New Roman"/>
                <w:bCs/>
                <w:sz w:val="28"/>
                <w:szCs w:val="28"/>
                <w:lang w:val="kk-KZ"/>
              </w:rPr>
            </w:pPr>
          </w:p>
          <w:p w:rsidR="006403C9" w:rsidRPr="00265520" w:rsidRDefault="006403C9" w:rsidP="00343988">
            <w:pPr>
              <w:tabs>
                <w:tab w:val="left" w:pos="214"/>
              </w:tabs>
              <w:spacing w:after="0" w:line="240" w:lineRule="auto"/>
              <w:rPr>
                <w:rFonts w:ascii="Times New Roman" w:eastAsia="Times New Roman" w:hAnsi="Times New Roman" w:cs="Times New Roman"/>
                <w:bCs/>
                <w:sz w:val="28"/>
                <w:szCs w:val="28"/>
                <w:lang w:val="kk-KZ"/>
              </w:rPr>
            </w:pPr>
          </w:p>
          <w:p w:rsidR="006403C9" w:rsidRPr="00265520" w:rsidRDefault="006403C9" w:rsidP="006403C9">
            <w:pPr>
              <w:tabs>
                <w:tab w:val="left" w:pos="184"/>
              </w:tabs>
              <w:spacing w:after="0" w:line="240" w:lineRule="auto"/>
              <w:rPr>
                <w:rFonts w:ascii="Times New Roman" w:eastAsia="Calibri" w:hAnsi="Times New Roman" w:cs="Times New Roman"/>
                <w:b/>
                <w:sz w:val="28"/>
                <w:szCs w:val="28"/>
                <w:lang w:val="kk-KZ"/>
              </w:rPr>
            </w:pPr>
            <w:r w:rsidRPr="00265520">
              <w:rPr>
                <w:rFonts w:ascii="Times New Roman" w:eastAsia="Calibri" w:hAnsi="Times New Roman" w:cs="Times New Roman"/>
                <w:b/>
                <w:sz w:val="28"/>
                <w:szCs w:val="28"/>
                <w:lang w:val="kk-KZ"/>
              </w:rPr>
              <w:t>БЖБ №9</w:t>
            </w:r>
          </w:p>
          <w:p w:rsidR="006403C9" w:rsidRPr="00265520" w:rsidRDefault="006403C9" w:rsidP="00343988">
            <w:pPr>
              <w:tabs>
                <w:tab w:val="left" w:pos="214"/>
              </w:tabs>
              <w:spacing w:after="0" w:line="240" w:lineRule="auto"/>
              <w:rPr>
                <w:rFonts w:ascii="Times New Roman" w:eastAsia="Times New Roman" w:hAnsi="Times New Roman" w:cs="Times New Roman"/>
                <w:bCs/>
                <w:sz w:val="28"/>
                <w:szCs w:val="28"/>
                <w:lang w:val="kk-KZ"/>
              </w:rPr>
            </w:pPr>
          </w:p>
        </w:tc>
        <w:tc>
          <w:tcPr>
            <w:tcW w:w="2103" w:type="pct"/>
            <w:tcBorders>
              <w:top w:val="single" w:sz="4" w:space="0" w:color="auto"/>
              <w:left w:val="single" w:sz="4" w:space="0" w:color="auto"/>
              <w:bottom w:val="single" w:sz="4" w:space="0" w:color="auto"/>
              <w:right w:val="single" w:sz="4" w:space="0" w:color="auto"/>
            </w:tcBorders>
          </w:tcPr>
          <w:p w:rsidR="006403C9" w:rsidRPr="00265520" w:rsidRDefault="006403C9" w:rsidP="00343988">
            <w:pPr>
              <w:widowControl w:val="0"/>
              <w:spacing w:after="0" w:line="240" w:lineRule="auto"/>
              <w:rPr>
                <w:rFonts w:ascii="Times New Roman" w:eastAsia="Times New Roman" w:hAnsi="Times New Roman" w:cs="Times New Roman"/>
                <w:sz w:val="28"/>
                <w:szCs w:val="28"/>
                <w:lang w:val="kk-KZ" w:eastAsia="en-GB"/>
              </w:rPr>
            </w:pPr>
            <w:r w:rsidRPr="00265520">
              <w:rPr>
                <w:rFonts w:ascii="Times New Roman" w:eastAsia="Times New Roman" w:hAnsi="Times New Roman" w:cs="Times New Roman"/>
                <w:sz w:val="28"/>
                <w:szCs w:val="28"/>
                <w:lang w:val="kk-KZ" w:eastAsia="en-GB"/>
              </w:rPr>
              <w:t>10.4.2.41 фенолдың құрамы мен қасиеттерін білу, пластмасса өндіруде фенолдың қолданылуы</w:t>
            </w:r>
          </w:p>
        </w:tc>
        <w:tc>
          <w:tcPr>
            <w:tcW w:w="369" w:type="pct"/>
            <w:gridSpan w:val="2"/>
            <w:tcBorders>
              <w:top w:val="single" w:sz="4" w:space="0" w:color="auto"/>
              <w:left w:val="single" w:sz="4" w:space="0" w:color="auto"/>
              <w:bottom w:val="single" w:sz="4" w:space="0" w:color="auto"/>
              <w:right w:val="single" w:sz="4" w:space="0" w:color="auto"/>
            </w:tcBorders>
          </w:tcPr>
          <w:p w:rsidR="006403C9" w:rsidRPr="00265520" w:rsidRDefault="006403C9" w:rsidP="00343988">
            <w:pPr>
              <w:widowControl w:val="0"/>
              <w:spacing w:after="0" w:line="240" w:lineRule="auto"/>
              <w:rPr>
                <w:rFonts w:ascii="Times New Roman" w:eastAsia="Times New Roman" w:hAnsi="Times New Roman" w:cs="Times New Roman"/>
                <w:sz w:val="28"/>
                <w:szCs w:val="28"/>
                <w:lang w:val="kk-KZ" w:eastAsia="en-GB"/>
              </w:rPr>
            </w:pPr>
            <w:r w:rsidRPr="00265520">
              <w:rPr>
                <w:rFonts w:ascii="Times New Roman" w:eastAsia="Times New Roman" w:hAnsi="Times New Roman" w:cs="Times New Roman"/>
                <w:sz w:val="28"/>
                <w:szCs w:val="28"/>
                <w:lang w:val="kk-KZ" w:eastAsia="en-GB"/>
              </w:rPr>
              <w:t>2</w:t>
            </w:r>
          </w:p>
          <w:p w:rsidR="006403C9" w:rsidRPr="00265520" w:rsidRDefault="006403C9" w:rsidP="00343988">
            <w:pPr>
              <w:widowControl w:val="0"/>
              <w:spacing w:after="0" w:line="240" w:lineRule="auto"/>
              <w:rPr>
                <w:rFonts w:ascii="Times New Roman" w:eastAsia="Times New Roman" w:hAnsi="Times New Roman" w:cs="Times New Roman"/>
                <w:sz w:val="28"/>
                <w:szCs w:val="28"/>
                <w:lang w:val="kk-KZ" w:eastAsia="en-GB"/>
              </w:rPr>
            </w:pPr>
          </w:p>
        </w:tc>
        <w:tc>
          <w:tcPr>
            <w:tcW w:w="447" w:type="pct"/>
            <w:gridSpan w:val="7"/>
            <w:tcBorders>
              <w:top w:val="single" w:sz="4" w:space="0" w:color="auto"/>
              <w:left w:val="single" w:sz="4" w:space="0" w:color="auto"/>
              <w:bottom w:val="single" w:sz="4" w:space="0" w:color="auto"/>
              <w:right w:val="single" w:sz="4" w:space="0" w:color="auto"/>
            </w:tcBorders>
          </w:tcPr>
          <w:p w:rsidR="006403C9" w:rsidRPr="00265520" w:rsidRDefault="006403C9" w:rsidP="006403C9">
            <w:pPr>
              <w:widowControl w:val="0"/>
              <w:spacing w:after="0" w:line="240" w:lineRule="auto"/>
              <w:rPr>
                <w:rFonts w:ascii="Times New Roman" w:eastAsia="Times New Roman" w:hAnsi="Times New Roman" w:cs="Times New Roman"/>
                <w:sz w:val="28"/>
                <w:szCs w:val="28"/>
                <w:lang w:val="kk-KZ" w:eastAsia="en-GB"/>
              </w:rPr>
            </w:pPr>
          </w:p>
        </w:tc>
        <w:tc>
          <w:tcPr>
            <w:tcW w:w="400" w:type="pct"/>
            <w:tcBorders>
              <w:top w:val="single" w:sz="4" w:space="0" w:color="auto"/>
              <w:left w:val="single" w:sz="4" w:space="0" w:color="auto"/>
              <w:bottom w:val="single" w:sz="4" w:space="0" w:color="auto"/>
              <w:right w:val="single" w:sz="4" w:space="0" w:color="auto"/>
            </w:tcBorders>
          </w:tcPr>
          <w:p w:rsidR="006403C9" w:rsidRPr="00265520" w:rsidRDefault="006403C9" w:rsidP="006403C9">
            <w:pPr>
              <w:widowControl w:val="0"/>
              <w:spacing w:after="0" w:line="240" w:lineRule="auto"/>
              <w:rPr>
                <w:rFonts w:ascii="Times New Roman" w:eastAsia="Times New Roman" w:hAnsi="Times New Roman" w:cs="Times New Roman"/>
                <w:sz w:val="28"/>
                <w:szCs w:val="28"/>
                <w:lang w:val="kk-KZ" w:eastAsia="en-GB"/>
              </w:rPr>
            </w:pPr>
          </w:p>
        </w:tc>
      </w:tr>
      <w:tr w:rsidR="006403C9" w:rsidRPr="00265520" w:rsidTr="006403C9">
        <w:trPr>
          <w:trHeight w:val="70"/>
        </w:trPr>
        <w:tc>
          <w:tcPr>
            <w:tcW w:w="3784" w:type="pct"/>
            <w:gridSpan w:val="5"/>
            <w:tcBorders>
              <w:left w:val="single" w:sz="4" w:space="0" w:color="auto"/>
              <w:right w:val="single" w:sz="4" w:space="0" w:color="auto"/>
            </w:tcBorders>
          </w:tcPr>
          <w:p w:rsidR="006403C9" w:rsidRPr="00265520" w:rsidRDefault="006403C9" w:rsidP="006403C9">
            <w:pPr>
              <w:widowControl w:val="0"/>
              <w:spacing w:after="0" w:line="240" w:lineRule="auto"/>
              <w:jc w:val="center"/>
              <w:rPr>
                <w:rFonts w:ascii="Times New Roman" w:eastAsia="Times New Roman" w:hAnsi="Times New Roman" w:cs="Times New Roman"/>
                <w:b/>
                <w:sz w:val="28"/>
                <w:szCs w:val="28"/>
                <w:lang w:val="kk-KZ" w:eastAsia="en-GB"/>
              </w:rPr>
            </w:pPr>
            <w:r w:rsidRPr="00265520">
              <w:rPr>
                <w:rFonts w:ascii="Times New Roman" w:eastAsia="Times New Roman" w:hAnsi="Times New Roman" w:cs="Times New Roman"/>
                <w:b/>
                <w:sz w:val="28"/>
                <w:szCs w:val="28"/>
                <w:lang w:val="kk-KZ" w:eastAsia="en-GB"/>
              </w:rPr>
              <w:t>4 Тоқсандық жиынтық бағалау</w:t>
            </w:r>
          </w:p>
        </w:tc>
        <w:tc>
          <w:tcPr>
            <w:tcW w:w="369" w:type="pct"/>
            <w:gridSpan w:val="2"/>
            <w:tcBorders>
              <w:top w:val="single" w:sz="4" w:space="0" w:color="auto"/>
              <w:left w:val="single" w:sz="4" w:space="0" w:color="auto"/>
              <w:bottom w:val="single" w:sz="4" w:space="0" w:color="auto"/>
              <w:right w:val="single" w:sz="4" w:space="0" w:color="auto"/>
            </w:tcBorders>
          </w:tcPr>
          <w:p w:rsidR="006403C9" w:rsidRPr="00265520" w:rsidRDefault="006403C9" w:rsidP="006403C9">
            <w:pPr>
              <w:widowControl w:val="0"/>
              <w:spacing w:after="0" w:line="240" w:lineRule="auto"/>
              <w:jc w:val="center"/>
              <w:rPr>
                <w:rFonts w:ascii="Times New Roman" w:eastAsia="Times New Roman" w:hAnsi="Times New Roman" w:cs="Times New Roman"/>
                <w:b/>
                <w:sz w:val="28"/>
                <w:szCs w:val="28"/>
                <w:lang w:val="kk-KZ" w:eastAsia="en-GB"/>
              </w:rPr>
            </w:pPr>
            <w:r w:rsidRPr="00265520">
              <w:rPr>
                <w:rFonts w:ascii="Times New Roman" w:eastAsia="Times New Roman" w:hAnsi="Times New Roman" w:cs="Times New Roman"/>
                <w:b/>
                <w:sz w:val="28"/>
                <w:szCs w:val="28"/>
                <w:lang w:val="kk-KZ" w:eastAsia="en-GB"/>
              </w:rPr>
              <w:t>1</w:t>
            </w:r>
          </w:p>
        </w:tc>
        <w:tc>
          <w:tcPr>
            <w:tcW w:w="447" w:type="pct"/>
            <w:gridSpan w:val="7"/>
            <w:tcBorders>
              <w:top w:val="single" w:sz="4" w:space="0" w:color="auto"/>
              <w:left w:val="single" w:sz="4" w:space="0" w:color="auto"/>
              <w:bottom w:val="single" w:sz="4" w:space="0" w:color="auto"/>
              <w:right w:val="single" w:sz="4" w:space="0" w:color="auto"/>
            </w:tcBorders>
          </w:tcPr>
          <w:p w:rsidR="006403C9" w:rsidRPr="00265520" w:rsidRDefault="006403C9" w:rsidP="006403C9">
            <w:pPr>
              <w:widowControl w:val="0"/>
              <w:spacing w:after="0" w:line="240" w:lineRule="auto"/>
              <w:jc w:val="center"/>
              <w:rPr>
                <w:rFonts w:ascii="Times New Roman" w:eastAsia="Times New Roman" w:hAnsi="Times New Roman" w:cs="Times New Roman"/>
                <w:b/>
                <w:sz w:val="28"/>
                <w:szCs w:val="28"/>
                <w:lang w:val="kk-KZ" w:eastAsia="en-GB"/>
              </w:rPr>
            </w:pPr>
          </w:p>
        </w:tc>
        <w:tc>
          <w:tcPr>
            <w:tcW w:w="400" w:type="pct"/>
            <w:tcBorders>
              <w:top w:val="single" w:sz="4" w:space="0" w:color="auto"/>
              <w:left w:val="single" w:sz="4" w:space="0" w:color="auto"/>
              <w:bottom w:val="single" w:sz="4" w:space="0" w:color="auto"/>
              <w:right w:val="single" w:sz="4" w:space="0" w:color="auto"/>
            </w:tcBorders>
          </w:tcPr>
          <w:p w:rsidR="006403C9" w:rsidRPr="00265520" w:rsidRDefault="006403C9" w:rsidP="006403C9">
            <w:pPr>
              <w:widowControl w:val="0"/>
              <w:spacing w:after="0" w:line="240" w:lineRule="auto"/>
              <w:jc w:val="center"/>
              <w:rPr>
                <w:rFonts w:ascii="Times New Roman" w:eastAsia="Times New Roman" w:hAnsi="Times New Roman" w:cs="Times New Roman"/>
                <w:b/>
                <w:sz w:val="28"/>
                <w:szCs w:val="28"/>
                <w:lang w:val="kk-KZ" w:eastAsia="en-GB"/>
              </w:rPr>
            </w:pPr>
          </w:p>
        </w:tc>
      </w:tr>
    </w:tbl>
    <w:p w:rsidR="006403C9" w:rsidRPr="00265520" w:rsidRDefault="006403C9" w:rsidP="004E2C63">
      <w:pPr>
        <w:rPr>
          <w:rFonts w:ascii="Times New Roman" w:hAnsi="Times New Roman" w:cs="Times New Roman"/>
          <w:sz w:val="28"/>
          <w:szCs w:val="28"/>
          <w:lang w:val="kk-KZ"/>
        </w:rPr>
      </w:pPr>
    </w:p>
    <w:p w:rsidR="001C30C3" w:rsidRPr="00265520" w:rsidRDefault="001C30C3" w:rsidP="004E2C63">
      <w:pPr>
        <w:rPr>
          <w:rFonts w:ascii="Times New Roman" w:hAnsi="Times New Roman" w:cs="Times New Roman"/>
          <w:sz w:val="28"/>
          <w:szCs w:val="28"/>
          <w:lang w:val="kk-KZ"/>
        </w:rPr>
      </w:pPr>
    </w:p>
    <w:p w:rsidR="001C30C3" w:rsidRPr="00265520" w:rsidRDefault="001C30C3" w:rsidP="004E2C63">
      <w:pPr>
        <w:rPr>
          <w:rFonts w:ascii="Times New Roman" w:hAnsi="Times New Roman" w:cs="Times New Roman"/>
          <w:sz w:val="28"/>
          <w:szCs w:val="28"/>
          <w:lang w:val="kk-KZ"/>
        </w:rPr>
      </w:pPr>
    </w:p>
    <w:p w:rsidR="001C30C3" w:rsidRPr="00265520" w:rsidRDefault="001C30C3" w:rsidP="004E2C63">
      <w:pPr>
        <w:rPr>
          <w:rFonts w:ascii="Times New Roman" w:hAnsi="Times New Roman" w:cs="Times New Roman"/>
          <w:sz w:val="28"/>
          <w:szCs w:val="28"/>
          <w:lang w:val="kk-KZ"/>
        </w:rPr>
      </w:pPr>
    </w:p>
    <w:p w:rsidR="004E2C63" w:rsidRPr="00265520" w:rsidRDefault="004E2C63" w:rsidP="004E2C63">
      <w:pPr>
        <w:rPr>
          <w:rFonts w:ascii="Times New Roman" w:hAnsi="Times New Roman" w:cs="Times New Roman"/>
          <w:sz w:val="28"/>
          <w:szCs w:val="28"/>
          <w:lang w:val="kk-KZ"/>
        </w:rPr>
      </w:pPr>
    </w:p>
    <w:p w:rsidR="00374432" w:rsidRPr="00265520" w:rsidRDefault="00374432">
      <w:pPr>
        <w:rPr>
          <w:sz w:val="28"/>
          <w:szCs w:val="28"/>
          <w:lang w:val="kk-KZ"/>
        </w:rPr>
      </w:pPr>
    </w:p>
    <w:sectPr w:rsidR="00374432" w:rsidRPr="00265520" w:rsidSect="00265520">
      <w:headerReference w:type="default" r:id="rId8"/>
      <w:pgSz w:w="20639" w:h="14572" w:orient="landscape" w:code="12"/>
      <w:pgMar w:top="851" w:right="1134"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178" w:rsidRDefault="00A06178" w:rsidP="004E2C63">
      <w:pPr>
        <w:spacing w:after="0" w:line="240" w:lineRule="auto"/>
      </w:pPr>
      <w:r>
        <w:separator/>
      </w:r>
    </w:p>
  </w:endnote>
  <w:endnote w:type="continuationSeparator" w:id="0">
    <w:p w:rsidR="00A06178" w:rsidRDefault="00A06178" w:rsidP="004E2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178" w:rsidRDefault="00A06178" w:rsidP="004E2C63">
      <w:pPr>
        <w:spacing w:after="0" w:line="240" w:lineRule="auto"/>
      </w:pPr>
      <w:r>
        <w:separator/>
      </w:r>
    </w:p>
  </w:footnote>
  <w:footnote w:type="continuationSeparator" w:id="0">
    <w:p w:rsidR="00A06178" w:rsidRDefault="00A06178" w:rsidP="004E2C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BC8" w:rsidRPr="004E2C63" w:rsidRDefault="00292BC8" w:rsidP="004E2C63">
    <w:pPr>
      <w:pStyle w:val="a3"/>
      <w:jc w:val="right"/>
      <w:rPr>
        <w:rFonts w:ascii="Times New Roman" w:hAnsi="Times New Roman" w:cs="Times New Roman"/>
        <w:i/>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E5A6E"/>
    <w:rsid w:val="000F7B43"/>
    <w:rsid w:val="00122DAB"/>
    <w:rsid w:val="00135E01"/>
    <w:rsid w:val="001477A8"/>
    <w:rsid w:val="0016627E"/>
    <w:rsid w:val="00177889"/>
    <w:rsid w:val="001C30C3"/>
    <w:rsid w:val="001E7D2E"/>
    <w:rsid w:val="00210FFB"/>
    <w:rsid w:val="002408D2"/>
    <w:rsid w:val="00247B36"/>
    <w:rsid w:val="00265520"/>
    <w:rsid w:val="0026709B"/>
    <w:rsid w:val="00267568"/>
    <w:rsid w:val="00292BC8"/>
    <w:rsid w:val="002B6372"/>
    <w:rsid w:val="00311702"/>
    <w:rsid w:val="00330B5C"/>
    <w:rsid w:val="00343988"/>
    <w:rsid w:val="00344D1B"/>
    <w:rsid w:val="00374432"/>
    <w:rsid w:val="004361FE"/>
    <w:rsid w:val="00447A06"/>
    <w:rsid w:val="00483F25"/>
    <w:rsid w:val="004874DE"/>
    <w:rsid w:val="004E2C63"/>
    <w:rsid w:val="004E7E66"/>
    <w:rsid w:val="00522858"/>
    <w:rsid w:val="005F25E8"/>
    <w:rsid w:val="00636854"/>
    <w:rsid w:val="006403C9"/>
    <w:rsid w:val="006635DC"/>
    <w:rsid w:val="006707C2"/>
    <w:rsid w:val="00686508"/>
    <w:rsid w:val="006B6847"/>
    <w:rsid w:val="006E708C"/>
    <w:rsid w:val="006E7961"/>
    <w:rsid w:val="00706369"/>
    <w:rsid w:val="007E427A"/>
    <w:rsid w:val="00812512"/>
    <w:rsid w:val="00855C2A"/>
    <w:rsid w:val="00887316"/>
    <w:rsid w:val="008A60DE"/>
    <w:rsid w:val="008B1137"/>
    <w:rsid w:val="00903451"/>
    <w:rsid w:val="009642CB"/>
    <w:rsid w:val="009E2D56"/>
    <w:rsid w:val="00A06178"/>
    <w:rsid w:val="00A2088E"/>
    <w:rsid w:val="00A63C27"/>
    <w:rsid w:val="00B53787"/>
    <w:rsid w:val="00B852AC"/>
    <w:rsid w:val="00B90CEC"/>
    <w:rsid w:val="00BA1CF8"/>
    <w:rsid w:val="00BE5A6E"/>
    <w:rsid w:val="00BE724D"/>
    <w:rsid w:val="00C11019"/>
    <w:rsid w:val="00C41E13"/>
    <w:rsid w:val="00C67B93"/>
    <w:rsid w:val="00C95FD2"/>
    <w:rsid w:val="00CB7AB0"/>
    <w:rsid w:val="00CE6619"/>
    <w:rsid w:val="00D63D00"/>
    <w:rsid w:val="00D97C10"/>
    <w:rsid w:val="00DB7B9D"/>
    <w:rsid w:val="00E135BC"/>
    <w:rsid w:val="00E621E0"/>
    <w:rsid w:val="00E63139"/>
    <w:rsid w:val="00ED56E5"/>
    <w:rsid w:val="00EF7268"/>
    <w:rsid w:val="00F3561D"/>
    <w:rsid w:val="00F654BD"/>
    <w:rsid w:val="00F906D8"/>
    <w:rsid w:val="00F9147C"/>
    <w:rsid w:val="00F922EA"/>
    <w:rsid w:val="00FA4C46"/>
    <w:rsid w:val="00FA5C34"/>
  </w:rsids>
  <m:mathPr>
    <m:mathFont m:val="Cambria Math"/>
    <m:brkBin m:val="before"/>
    <m:brkBinSub m:val="--"/>
    <m:smallFrac/>
    <m:dispDef/>
    <m:lMargin m:val="0"/>
    <m:rMargin m:val="0"/>
    <m:defJc m:val="centerGroup"/>
    <m:wrapIndent m:val="1440"/>
    <m:intLim m:val="subSup"/>
    <m:naryLim m:val="undOvr"/>
  </m:mathPr>
  <w:themeFontLang w:val="ru-RU"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C6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C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E2C63"/>
  </w:style>
  <w:style w:type="paragraph" w:styleId="a5">
    <w:name w:val="footer"/>
    <w:basedOn w:val="a"/>
    <w:link w:val="a6"/>
    <w:uiPriority w:val="99"/>
    <w:unhideWhenUsed/>
    <w:rsid w:val="004E2C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2C63"/>
  </w:style>
  <w:style w:type="character" w:customStyle="1" w:styleId="NESNormalChar">
    <w:name w:val="NES Normal Char"/>
    <w:link w:val="NESNormal"/>
    <w:locked/>
    <w:rsid w:val="00686508"/>
    <w:rPr>
      <w:iCs/>
      <w:sz w:val="28"/>
      <w:szCs w:val="28"/>
    </w:rPr>
  </w:style>
  <w:style w:type="paragraph" w:customStyle="1" w:styleId="NESNormal">
    <w:name w:val="NES Normal"/>
    <w:basedOn w:val="a"/>
    <w:link w:val="NESNormalChar"/>
    <w:autoRedefine/>
    <w:rsid w:val="00686508"/>
    <w:pPr>
      <w:widowControl w:val="0"/>
      <w:spacing w:after="0" w:line="240" w:lineRule="auto"/>
      <w:contextualSpacing/>
      <w:jc w:val="both"/>
    </w:pPr>
    <w:rPr>
      <w:iCs/>
      <w:sz w:val="28"/>
      <w:szCs w:val="28"/>
    </w:rPr>
  </w:style>
  <w:style w:type="paragraph" w:styleId="a7">
    <w:name w:val="Balloon Text"/>
    <w:basedOn w:val="a"/>
    <w:link w:val="a8"/>
    <w:uiPriority w:val="99"/>
    <w:semiHidden/>
    <w:unhideWhenUsed/>
    <w:rsid w:val="002408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408D2"/>
    <w:rPr>
      <w:rFonts w:ascii="Tahoma" w:hAnsi="Tahoma" w:cs="Tahoma"/>
      <w:sz w:val="16"/>
      <w:szCs w:val="16"/>
    </w:rPr>
  </w:style>
  <w:style w:type="table" w:styleId="a9">
    <w:name w:val="Table Grid"/>
    <w:basedOn w:val="a1"/>
    <w:uiPriority w:val="59"/>
    <w:rsid w:val="00311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92BC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Default"/>
    <w:next w:val="Default"/>
    <w:uiPriority w:val="99"/>
    <w:qFormat/>
    <w:rsid w:val="00292BC8"/>
    <w:rPr>
      <w:color w:val="auto"/>
    </w:rPr>
  </w:style>
  <w:style w:type="paragraph" w:styleId="ab">
    <w:name w:val="No Spacing"/>
    <w:uiPriority w:val="1"/>
    <w:qFormat/>
    <w:rsid w:val="00C110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97115">
      <w:bodyDiv w:val="1"/>
      <w:marLeft w:val="0"/>
      <w:marRight w:val="0"/>
      <w:marTop w:val="0"/>
      <w:marBottom w:val="0"/>
      <w:divBdr>
        <w:top w:val="none" w:sz="0" w:space="0" w:color="auto"/>
        <w:left w:val="none" w:sz="0" w:space="0" w:color="auto"/>
        <w:bottom w:val="none" w:sz="0" w:space="0" w:color="auto"/>
        <w:right w:val="none" w:sz="0" w:space="0" w:color="auto"/>
      </w:divBdr>
    </w:div>
    <w:div w:id="120941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E119B-CD08-4D2C-9D94-A234FBC0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9</Pages>
  <Words>2518</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Алжанова Галия Жанзаковна</dc:creator>
  <cp:lastModifiedBy>Админ</cp:lastModifiedBy>
  <cp:revision>41</cp:revision>
  <cp:lastPrinted>2019-10-10T15:14:00Z</cp:lastPrinted>
  <dcterms:created xsi:type="dcterms:W3CDTF">2019-08-31T20:04:00Z</dcterms:created>
  <dcterms:modified xsi:type="dcterms:W3CDTF">2023-09-18T12:33:00Z</dcterms:modified>
</cp:coreProperties>
</file>